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9B" w:rsidRDefault="00EB089B" w:rsidP="00EB08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ЧЕБАКЛИНСКОГО СЕЛЬСКОГО ПОСЕЛЕНИЯ</w:t>
      </w:r>
    </w:p>
    <w:p w:rsidR="00EB089B" w:rsidRDefault="00EB089B" w:rsidP="00EB08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БОЛЬШЕРЕЧЕНСКОГО МУНИЦИПАЛЬНОГО РАЙОНА</w:t>
      </w:r>
    </w:p>
    <w:p w:rsidR="00EB089B" w:rsidRDefault="00EB089B" w:rsidP="00EB089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EB089B" w:rsidRDefault="00EB089B" w:rsidP="00EB089B">
      <w:pPr>
        <w:jc w:val="center"/>
        <w:rPr>
          <w:sz w:val="32"/>
          <w:szCs w:val="32"/>
        </w:rPr>
      </w:pPr>
    </w:p>
    <w:p w:rsidR="00EB089B" w:rsidRPr="000654C0" w:rsidRDefault="00EB089B" w:rsidP="00EB089B">
      <w:pPr>
        <w:widowControl w:val="0"/>
        <w:shd w:val="clear" w:color="auto" w:fill="FFFFFF"/>
        <w:spacing w:line="322" w:lineRule="exact"/>
        <w:ind w:right="72"/>
        <w:jc w:val="center"/>
        <w:outlineLvl w:val="0"/>
        <w:rPr>
          <w:color w:val="323232"/>
          <w:spacing w:val="-7"/>
          <w:w w:val="139"/>
          <w:sz w:val="28"/>
          <w:szCs w:val="28"/>
        </w:rPr>
      </w:pPr>
      <w:r>
        <w:rPr>
          <w:b/>
          <w:sz w:val="32"/>
          <w:szCs w:val="32"/>
        </w:rPr>
        <w:t>РЕШЕНИЕ</w:t>
      </w:r>
    </w:p>
    <w:p w:rsidR="00EB089B" w:rsidRPr="000654C0" w:rsidRDefault="00EB089B" w:rsidP="00EB089B">
      <w:pPr>
        <w:widowControl w:val="0"/>
        <w:shd w:val="clear" w:color="auto" w:fill="FFFFFF"/>
        <w:spacing w:line="322" w:lineRule="exact"/>
        <w:ind w:right="72"/>
        <w:outlineLvl w:val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</w:t>
      </w:r>
      <w:r w:rsidR="002745D2">
        <w:rPr>
          <w:color w:val="000000"/>
          <w:spacing w:val="-1"/>
          <w:sz w:val="28"/>
          <w:szCs w:val="28"/>
        </w:rPr>
        <w:t>26</w:t>
      </w:r>
      <w:r>
        <w:rPr>
          <w:color w:val="000000"/>
          <w:spacing w:val="-1"/>
          <w:sz w:val="28"/>
          <w:szCs w:val="28"/>
        </w:rPr>
        <w:t xml:space="preserve">.11.2021г. </w:t>
      </w:r>
      <w:r w:rsidRPr="000654C0">
        <w:rPr>
          <w:color w:val="000000"/>
          <w:spacing w:val="-1"/>
          <w:sz w:val="28"/>
          <w:szCs w:val="28"/>
        </w:rPr>
        <w:t xml:space="preserve">                                                            </w:t>
      </w:r>
      <w:r>
        <w:rPr>
          <w:color w:val="000000"/>
          <w:spacing w:val="-1"/>
          <w:sz w:val="28"/>
          <w:szCs w:val="28"/>
        </w:rPr>
        <w:t xml:space="preserve">                   № 5</w:t>
      </w:r>
      <w:r w:rsidR="002745D2">
        <w:rPr>
          <w:color w:val="000000"/>
          <w:spacing w:val="-1"/>
          <w:sz w:val="28"/>
          <w:szCs w:val="28"/>
        </w:rPr>
        <w:t>7</w:t>
      </w:r>
    </w:p>
    <w:p w:rsidR="00EB089B" w:rsidRDefault="00EB089B" w:rsidP="00EB089B">
      <w:pPr>
        <w:widowControl w:val="0"/>
        <w:shd w:val="clear" w:color="auto" w:fill="FFFFFF"/>
        <w:spacing w:line="322" w:lineRule="exact"/>
        <w:ind w:right="72"/>
        <w:jc w:val="center"/>
        <w:outlineLvl w:val="0"/>
        <w:rPr>
          <w:sz w:val="28"/>
          <w:szCs w:val="28"/>
        </w:rPr>
      </w:pPr>
    </w:p>
    <w:p w:rsidR="00EB089B" w:rsidRPr="000654C0" w:rsidRDefault="002745D2" w:rsidP="00EB089B">
      <w:pPr>
        <w:widowControl w:val="0"/>
        <w:shd w:val="clear" w:color="auto" w:fill="FFFFFF"/>
        <w:spacing w:line="322" w:lineRule="exact"/>
        <w:ind w:right="72"/>
        <w:jc w:val="center"/>
        <w:outlineLvl w:val="0"/>
        <w:rPr>
          <w:color w:val="000000"/>
          <w:spacing w:val="-1"/>
          <w:sz w:val="28"/>
          <w:szCs w:val="28"/>
        </w:rPr>
      </w:pPr>
      <w:r w:rsidRPr="002745D2">
        <w:rPr>
          <w:sz w:val="28"/>
          <w:szCs w:val="28"/>
        </w:rPr>
        <w:t xml:space="preserve">О внесении изменений в решение Совета </w:t>
      </w:r>
      <w:r>
        <w:rPr>
          <w:sz w:val="28"/>
          <w:szCs w:val="28"/>
        </w:rPr>
        <w:t>Чебаклинского</w:t>
      </w:r>
      <w:r w:rsidRPr="002745D2">
        <w:rPr>
          <w:sz w:val="28"/>
          <w:szCs w:val="28"/>
        </w:rPr>
        <w:t xml:space="preserve"> сельского поселения Большереченского муниципального района Омской области от 2</w:t>
      </w:r>
      <w:r>
        <w:rPr>
          <w:sz w:val="28"/>
          <w:szCs w:val="28"/>
        </w:rPr>
        <w:t>3</w:t>
      </w:r>
      <w:r w:rsidRPr="002745D2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2745D2">
        <w:rPr>
          <w:sz w:val="28"/>
          <w:szCs w:val="28"/>
        </w:rPr>
        <w:t>.2020 № 1</w:t>
      </w:r>
      <w:r>
        <w:rPr>
          <w:sz w:val="28"/>
          <w:szCs w:val="28"/>
        </w:rPr>
        <w:t>55</w:t>
      </w:r>
      <w:r w:rsidRPr="002745D2">
        <w:rPr>
          <w:sz w:val="28"/>
          <w:szCs w:val="28"/>
        </w:rPr>
        <w:t xml:space="preserve"> «Об утверждении Порядка организации и проведения общественных обсуждений, публичных слушаний по вопросам благоустройства территорий </w:t>
      </w:r>
      <w:r>
        <w:rPr>
          <w:sz w:val="28"/>
          <w:szCs w:val="28"/>
        </w:rPr>
        <w:t>Чебаклинского</w:t>
      </w:r>
      <w:r w:rsidRPr="002745D2">
        <w:rPr>
          <w:sz w:val="28"/>
          <w:szCs w:val="28"/>
        </w:rPr>
        <w:t xml:space="preserve"> сельского поселения Большереченского муниципального района Омской области»</w:t>
      </w:r>
    </w:p>
    <w:p w:rsidR="00EB089B" w:rsidRPr="000654C0" w:rsidRDefault="00EB089B" w:rsidP="00EB089B">
      <w:pPr>
        <w:widowControl w:val="0"/>
        <w:shd w:val="clear" w:color="auto" w:fill="FFFFFF"/>
        <w:spacing w:line="322" w:lineRule="exact"/>
        <w:ind w:right="72"/>
        <w:outlineLvl w:val="0"/>
        <w:rPr>
          <w:color w:val="000000"/>
          <w:spacing w:val="-1"/>
          <w:sz w:val="28"/>
          <w:szCs w:val="28"/>
        </w:rPr>
      </w:pPr>
    </w:p>
    <w:p w:rsidR="00EB089B" w:rsidRDefault="002745D2" w:rsidP="00EB089B">
      <w:pPr>
        <w:ind w:firstLine="851"/>
        <w:jc w:val="center"/>
        <w:rPr>
          <w:bCs/>
          <w:sz w:val="28"/>
          <w:szCs w:val="28"/>
        </w:rPr>
      </w:pPr>
      <w:r w:rsidRPr="002745D2">
        <w:rPr>
          <w:bCs/>
          <w:sz w:val="28"/>
          <w:szCs w:val="28"/>
        </w:rPr>
        <w:t xml:space="preserve">В соответствии с Федеральным законом от 11.06.2021 № 191-ФЗ «О внесении изменений в отдельные законодательные акты Российской Федерации» Совет </w:t>
      </w:r>
      <w:r>
        <w:rPr>
          <w:bCs/>
          <w:sz w:val="28"/>
          <w:szCs w:val="28"/>
        </w:rPr>
        <w:t>Чебаклинского</w:t>
      </w:r>
      <w:r w:rsidRPr="002745D2">
        <w:rPr>
          <w:bCs/>
          <w:sz w:val="28"/>
          <w:szCs w:val="28"/>
        </w:rPr>
        <w:t xml:space="preserve"> сельского поселения р е ш и л:</w:t>
      </w:r>
    </w:p>
    <w:p w:rsidR="002745D2" w:rsidRPr="000654C0" w:rsidRDefault="002745D2" w:rsidP="00EB089B">
      <w:pPr>
        <w:ind w:firstLine="851"/>
        <w:jc w:val="center"/>
        <w:rPr>
          <w:sz w:val="28"/>
          <w:szCs w:val="28"/>
        </w:rPr>
      </w:pPr>
    </w:p>
    <w:p w:rsidR="00EB089B" w:rsidRDefault="00EB089B" w:rsidP="00EB089B">
      <w:pPr>
        <w:pStyle w:val="a3"/>
        <w:autoSpaceDE w:val="0"/>
        <w:autoSpaceDN w:val="0"/>
        <w:adjustRightInd w:val="0"/>
        <w:spacing w:after="0" w:line="240" w:lineRule="auto"/>
        <w:ind w:left="-357" w:firstLine="709"/>
        <w:jc w:val="both"/>
        <w:rPr>
          <w:rFonts w:ascii="Times New Roman" w:hAnsi="Times New Roman"/>
          <w:sz w:val="28"/>
          <w:szCs w:val="28"/>
        </w:rPr>
      </w:pPr>
      <w:r w:rsidRPr="00D51B87">
        <w:rPr>
          <w:rFonts w:ascii="Times New Roman" w:hAnsi="Times New Roman"/>
          <w:sz w:val="28"/>
          <w:szCs w:val="28"/>
        </w:rPr>
        <w:t>1.</w:t>
      </w:r>
      <w:r w:rsidR="002745D2">
        <w:rPr>
          <w:rFonts w:ascii="Times New Roman" w:hAnsi="Times New Roman"/>
          <w:sz w:val="28"/>
          <w:szCs w:val="28"/>
        </w:rPr>
        <w:t xml:space="preserve"> </w:t>
      </w:r>
      <w:r w:rsidR="002745D2" w:rsidRPr="002745D2">
        <w:rPr>
          <w:rFonts w:ascii="Times New Roman" w:hAnsi="Times New Roman"/>
          <w:sz w:val="28"/>
          <w:szCs w:val="28"/>
        </w:rPr>
        <w:t xml:space="preserve">В решение Совета </w:t>
      </w:r>
      <w:r w:rsidR="002745D2">
        <w:rPr>
          <w:rFonts w:ascii="Times New Roman" w:hAnsi="Times New Roman"/>
          <w:sz w:val="28"/>
          <w:szCs w:val="28"/>
        </w:rPr>
        <w:t>Чебаклинского</w:t>
      </w:r>
      <w:r w:rsidR="002745D2" w:rsidRPr="002745D2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 от 2</w:t>
      </w:r>
      <w:r w:rsidR="002745D2">
        <w:rPr>
          <w:rFonts w:ascii="Times New Roman" w:hAnsi="Times New Roman"/>
          <w:sz w:val="28"/>
          <w:szCs w:val="28"/>
        </w:rPr>
        <w:t>3</w:t>
      </w:r>
      <w:r w:rsidR="002745D2" w:rsidRPr="002745D2">
        <w:rPr>
          <w:rFonts w:ascii="Times New Roman" w:hAnsi="Times New Roman"/>
          <w:sz w:val="28"/>
          <w:szCs w:val="28"/>
        </w:rPr>
        <w:t>.0</w:t>
      </w:r>
      <w:r w:rsidR="002745D2">
        <w:rPr>
          <w:rFonts w:ascii="Times New Roman" w:hAnsi="Times New Roman"/>
          <w:sz w:val="28"/>
          <w:szCs w:val="28"/>
        </w:rPr>
        <w:t>6</w:t>
      </w:r>
      <w:r w:rsidR="002745D2" w:rsidRPr="002745D2">
        <w:rPr>
          <w:rFonts w:ascii="Times New Roman" w:hAnsi="Times New Roman"/>
          <w:sz w:val="28"/>
          <w:szCs w:val="28"/>
        </w:rPr>
        <w:t xml:space="preserve">.2020 № </w:t>
      </w:r>
      <w:r w:rsidR="002745D2">
        <w:rPr>
          <w:rFonts w:ascii="Times New Roman" w:hAnsi="Times New Roman"/>
          <w:sz w:val="28"/>
          <w:szCs w:val="28"/>
        </w:rPr>
        <w:t>155</w:t>
      </w:r>
      <w:r w:rsidR="002745D2" w:rsidRPr="002745D2"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 общественных обсуждений, публичных слушаний по вопросам благоустройства территорий </w:t>
      </w:r>
      <w:r w:rsidR="002745D2">
        <w:rPr>
          <w:rFonts w:ascii="Times New Roman" w:hAnsi="Times New Roman"/>
          <w:sz w:val="28"/>
          <w:szCs w:val="28"/>
        </w:rPr>
        <w:t>Чебаклинского</w:t>
      </w:r>
      <w:r w:rsidR="002745D2" w:rsidRPr="002745D2">
        <w:rPr>
          <w:rFonts w:ascii="Times New Roman" w:hAnsi="Times New Roman"/>
          <w:sz w:val="28"/>
          <w:szCs w:val="28"/>
        </w:rPr>
        <w:t xml:space="preserve"> сельского поселения Большереченского муниципального района Омской области» следующие изменения</w:t>
      </w:r>
      <w:r w:rsidRPr="00D51B87">
        <w:rPr>
          <w:rFonts w:ascii="Times New Roman" w:hAnsi="Times New Roman"/>
          <w:sz w:val="28"/>
          <w:szCs w:val="28"/>
        </w:rPr>
        <w:t>:</w:t>
      </w:r>
    </w:p>
    <w:p w:rsidR="002745D2" w:rsidRDefault="002745D2" w:rsidP="00EB089B">
      <w:pPr>
        <w:tabs>
          <w:tab w:val="left" w:pos="1134"/>
        </w:tabs>
        <w:rPr>
          <w:rFonts w:eastAsia="Calibri"/>
          <w:sz w:val="28"/>
          <w:szCs w:val="28"/>
          <w:lang w:eastAsia="en-US"/>
        </w:rPr>
      </w:pPr>
      <w:r w:rsidRPr="002745D2">
        <w:rPr>
          <w:rFonts w:eastAsia="Calibri"/>
          <w:sz w:val="28"/>
          <w:szCs w:val="28"/>
          <w:lang w:eastAsia="en-US"/>
        </w:rPr>
        <w:t xml:space="preserve">1.1.Пункт 12 Порядка читать в следующей редакции: </w:t>
      </w:r>
    </w:p>
    <w:p w:rsidR="00EB089B" w:rsidRDefault="002745D2" w:rsidP="00EB089B">
      <w:pPr>
        <w:tabs>
          <w:tab w:val="left" w:pos="1134"/>
        </w:tabs>
        <w:rPr>
          <w:rFonts w:eastAsia="Calibri"/>
          <w:sz w:val="28"/>
          <w:szCs w:val="28"/>
          <w:lang w:eastAsia="en-US"/>
        </w:rPr>
      </w:pPr>
      <w:r w:rsidRPr="002745D2">
        <w:rPr>
          <w:rFonts w:eastAsia="Calibri"/>
          <w:sz w:val="28"/>
          <w:szCs w:val="28"/>
          <w:lang w:eastAsia="en-US"/>
        </w:rPr>
        <w:t>«12. В период размещения в соответствии с пунктом 2 части 4 и пунктом 2 части 5 настоящей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12 настоящей статьи идентификацию, имеют право вносить предложения и замечания, касающиеся такого проекта, помимо прочего, в форме электронного документа в адрес организатора общественных обсуждений или публичных слушаний</w:t>
      </w:r>
      <w:r>
        <w:rPr>
          <w:rFonts w:eastAsia="Calibri"/>
          <w:sz w:val="28"/>
          <w:szCs w:val="28"/>
          <w:lang w:eastAsia="en-US"/>
        </w:rPr>
        <w:t>.</w:t>
      </w:r>
    </w:p>
    <w:p w:rsidR="002745D2" w:rsidRPr="000654C0" w:rsidRDefault="002745D2" w:rsidP="00EB089B">
      <w:pPr>
        <w:tabs>
          <w:tab w:val="left" w:pos="1134"/>
        </w:tabs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2745D2">
        <w:rPr>
          <w:rFonts w:eastAsia="Calibri"/>
          <w:sz w:val="28"/>
          <w:szCs w:val="28"/>
          <w:lang w:eastAsia="en-US"/>
        </w:rPr>
        <w:t>Опубликовать настоящее решение в п</w:t>
      </w:r>
      <w:r>
        <w:rPr>
          <w:rFonts w:eastAsia="Calibri"/>
          <w:sz w:val="28"/>
          <w:szCs w:val="28"/>
          <w:lang w:eastAsia="en-US"/>
        </w:rPr>
        <w:t>ериодическом печатном издании «Чебаклинский</w:t>
      </w:r>
      <w:r w:rsidRPr="002745D2">
        <w:rPr>
          <w:rFonts w:eastAsia="Calibri"/>
          <w:sz w:val="28"/>
          <w:szCs w:val="28"/>
          <w:lang w:eastAsia="en-US"/>
        </w:rPr>
        <w:t xml:space="preserve"> муниципальный вестник» 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>Чебаклинского</w:t>
      </w:r>
      <w:r w:rsidRPr="002745D2">
        <w:rPr>
          <w:rFonts w:eastAsia="Calibri"/>
          <w:sz w:val="28"/>
          <w:szCs w:val="28"/>
          <w:lang w:eastAsia="en-US"/>
        </w:rPr>
        <w:t xml:space="preserve"> сельского поселения Большереченского муниципального района Омской области в сети Интернет</w:t>
      </w:r>
    </w:p>
    <w:p w:rsidR="00EB089B" w:rsidRDefault="00EB089B" w:rsidP="00EB089B">
      <w:pPr>
        <w:rPr>
          <w:sz w:val="28"/>
          <w:szCs w:val="28"/>
        </w:rPr>
      </w:pPr>
    </w:p>
    <w:p w:rsidR="00EB089B" w:rsidRDefault="00EB089B" w:rsidP="00EB08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Чебаклинского</w:t>
      </w:r>
    </w:p>
    <w:p w:rsidR="00EB089B" w:rsidRPr="000654C0" w:rsidRDefault="00EB089B" w:rsidP="00EB08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                 А.В.</w:t>
      </w:r>
      <w:r w:rsidR="002745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Гуров</w:t>
      </w:r>
    </w:p>
    <w:p w:rsidR="00EB089B" w:rsidRDefault="00EB089B" w:rsidP="00EB089B">
      <w:pPr>
        <w:spacing w:line="240" w:lineRule="exact"/>
        <w:ind w:left="4820" w:right="-185"/>
        <w:rPr>
          <w:sz w:val="28"/>
          <w:szCs w:val="28"/>
        </w:rPr>
      </w:pPr>
    </w:p>
    <w:p w:rsidR="00EB089B" w:rsidRDefault="00EB089B" w:rsidP="00EB089B">
      <w:pPr>
        <w:spacing w:line="240" w:lineRule="exact"/>
        <w:ind w:left="4820" w:right="-185"/>
        <w:rPr>
          <w:sz w:val="28"/>
          <w:szCs w:val="28"/>
        </w:rPr>
      </w:pPr>
      <w:bookmarkStart w:id="0" w:name="_GoBack"/>
      <w:bookmarkEnd w:id="0"/>
    </w:p>
    <w:p w:rsidR="001F282C" w:rsidRDefault="001F282C"/>
    <w:sectPr w:rsidR="001F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51"/>
    <w:rsid w:val="001F282C"/>
    <w:rsid w:val="002745D2"/>
    <w:rsid w:val="006C5851"/>
    <w:rsid w:val="00BF655D"/>
    <w:rsid w:val="00E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3315A-5A57-4B1B-861D-34AA437B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89B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2021-11-22T06:15:00Z</dcterms:created>
  <dcterms:modified xsi:type="dcterms:W3CDTF">2021-12-03T07:54:00Z</dcterms:modified>
</cp:coreProperties>
</file>