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2F" w:rsidRDefault="0024602F" w:rsidP="00246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ЧЕБАКЛИНСКОГО СЕЛЬСКОГО ПОСЕЛЕНИЯ</w:t>
      </w:r>
    </w:p>
    <w:p w:rsidR="0024602F" w:rsidRDefault="0024602F" w:rsidP="00246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БОЛЬШЕРЕЧЕНСКОГО МУНИЦИПАЛЬНОГО РАЙОНА</w:t>
      </w:r>
    </w:p>
    <w:p w:rsidR="0024602F" w:rsidRDefault="0024602F" w:rsidP="0024602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24602F" w:rsidRDefault="0024602F" w:rsidP="0024602F">
      <w:pPr>
        <w:jc w:val="center"/>
        <w:rPr>
          <w:sz w:val="32"/>
          <w:szCs w:val="32"/>
        </w:rPr>
      </w:pPr>
    </w:p>
    <w:p w:rsidR="0024602F" w:rsidRDefault="0024602F" w:rsidP="00246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602F" w:rsidRDefault="0024602F" w:rsidP="0024602F">
      <w:pPr>
        <w:jc w:val="center"/>
        <w:rPr>
          <w:sz w:val="32"/>
          <w:szCs w:val="32"/>
        </w:rPr>
      </w:pPr>
    </w:p>
    <w:p w:rsidR="0024602F" w:rsidRDefault="0024602F" w:rsidP="002460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19.11. 2021                                                                                       № 54</w:t>
      </w:r>
    </w:p>
    <w:p w:rsidR="0024602F" w:rsidRDefault="0024602F" w:rsidP="0024602F">
      <w:pPr>
        <w:jc w:val="center"/>
        <w:rPr>
          <w:b/>
          <w:sz w:val="28"/>
          <w:szCs w:val="28"/>
        </w:rPr>
      </w:pPr>
    </w:p>
    <w:p w:rsidR="0024602F" w:rsidRPr="00724F9A" w:rsidRDefault="0024602F" w:rsidP="002460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4F9A">
        <w:rPr>
          <w:sz w:val="28"/>
          <w:szCs w:val="28"/>
        </w:rPr>
        <w:t>О внесении изменений в решение Совета Чебаклинского сельского поселения Большереченского муниципального района Омской области от 31.10.2017г № 64 «Об утверждении Правил благоустройства территории муниципального образования Чебаклинского сельского поселения Большереченского муниципального района Омской области»</w:t>
      </w:r>
    </w:p>
    <w:p w:rsidR="0024602F" w:rsidRDefault="0024602F" w:rsidP="0024602F"/>
    <w:p w:rsidR="0024602F" w:rsidRPr="00BE51FA" w:rsidRDefault="0024602F" w:rsidP="0024602F">
      <w:pPr>
        <w:widowControl w:val="0"/>
        <w:suppressLineNumber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24F9A">
        <w:rPr>
          <w:sz w:val="28"/>
          <w:szCs w:val="28"/>
        </w:rPr>
        <w:t xml:space="preserve"> Руководствуясь Частью 3, п. 19 ч. 1 ст. 14 Федерального закона от 06.10.2003 № 131-ФЗ (ред. От 27.12.2019) «Об общих принципах организации местного самоуправления в Российской Федерации»; в соответствии с Федеральным законом № 310-ФЗ от 30.03.1999 «О санитарно-эпидемиологическом благополучии населения» </w:t>
      </w:r>
      <w:r w:rsidRPr="00BE51FA">
        <w:rPr>
          <w:sz w:val="28"/>
          <w:szCs w:val="28"/>
        </w:rPr>
        <w:t xml:space="preserve">в Чебаклинском сельском поселении Большереченского муниципального района, Совет Чебаклинского сельского поселения Большереченского муниципального района </w:t>
      </w:r>
      <w:r>
        <w:rPr>
          <w:sz w:val="28"/>
          <w:szCs w:val="28"/>
        </w:rPr>
        <w:t>р е ш и л</w:t>
      </w:r>
      <w:r w:rsidRPr="00BE51FA">
        <w:rPr>
          <w:sz w:val="28"/>
          <w:szCs w:val="28"/>
        </w:rPr>
        <w:t>:</w:t>
      </w:r>
    </w:p>
    <w:p w:rsidR="0024602F" w:rsidRDefault="0024602F" w:rsidP="0024602F">
      <w:pPr>
        <w:widowControl w:val="0"/>
        <w:suppressLineNumber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E51FA">
        <w:rPr>
          <w:sz w:val="28"/>
          <w:szCs w:val="28"/>
        </w:rPr>
        <w:t xml:space="preserve">Внести в решение Совета Чебаклинского сельского поселения от </w:t>
      </w:r>
      <w:r>
        <w:rPr>
          <w:sz w:val="28"/>
          <w:szCs w:val="28"/>
        </w:rPr>
        <w:t>31 октября 2017</w:t>
      </w:r>
      <w:r w:rsidRPr="00BE51F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64</w:t>
      </w:r>
      <w:r w:rsidRPr="00BE51FA">
        <w:rPr>
          <w:sz w:val="28"/>
          <w:szCs w:val="28"/>
        </w:rPr>
        <w:t xml:space="preserve"> "</w:t>
      </w:r>
      <w:r>
        <w:rPr>
          <w:sz w:val="28"/>
          <w:szCs w:val="28"/>
        </w:rPr>
        <w:t>Об утверждении Правил благоустройства территории муниципального образования Чебаклинского сельского поселения Большереченского муниципального района Омской области</w:t>
      </w:r>
      <w:r w:rsidRPr="00BE51FA">
        <w:rPr>
          <w:sz w:val="28"/>
          <w:szCs w:val="28"/>
        </w:rPr>
        <w:t>" следующие изменения:</w:t>
      </w:r>
    </w:p>
    <w:p w:rsidR="0024602F" w:rsidRDefault="0024602F" w:rsidP="0024602F"/>
    <w:p w:rsidR="0024602F" w:rsidRDefault="0024602F" w:rsidP="0024602F">
      <w:pPr>
        <w:rPr>
          <w:noProof/>
          <w:sz w:val="28"/>
          <w:szCs w:val="28"/>
        </w:rPr>
      </w:pPr>
    </w:p>
    <w:p w:rsidR="0024602F" w:rsidRDefault="0024602F" w:rsidP="0024602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24602F" w:rsidRPr="00EC4364" w:rsidRDefault="0024602F" w:rsidP="0024602F">
      <w:pPr>
        <w:shd w:val="clear" w:color="auto" w:fill="FFFFFF"/>
        <w:tabs>
          <w:tab w:val="left" w:pos="1155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C4364">
        <w:rPr>
          <w:color w:val="000000"/>
          <w:sz w:val="28"/>
          <w:szCs w:val="28"/>
        </w:rPr>
        <w:t xml:space="preserve">1. Пункт 9.5 </w:t>
      </w:r>
      <w:r>
        <w:rPr>
          <w:color w:val="000000"/>
          <w:sz w:val="28"/>
          <w:szCs w:val="28"/>
        </w:rPr>
        <w:t xml:space="preserve">Правил </w:t>
      </w:r>
      <w:r w:rsidRPr="00EC4364">
        <w:rPr>
          <w:color w:val="000000"/>
          <w:sz w:val="28"/>
          <w:szCs w:val="28"/>
        </w:rPr>
        <w:t xml:space="preserve">изложить в следующей редакции: </w:t>
      </w:r>
    </w:p>
    <w:p w:rsidR="0024602F" w:rsidRPr="00EC4364" w:rsidRDefault="0024602F" w:rsidP="0024602F">
      <w:pPr>
        <w:shd w:val="clear" w:color="auto" w:fill="FFFFFF"/>
        <w:tabs>
          <w:tab w:val="left" w:pos="1155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C4364">
        <w:rPr>
          <w:color w:val="000000"/>
          <w:sz w:val="28"/>
          <w:szCs w:val="28"/>
        </w:rPr>
        <w:t xml:space="preserve">9.5. </w:t>
      </w:r>
      <w:r w:rsidRPr="00EC4364">
        <w:rPr>
          <w:sz w:val="28"/>
          <w:szCs w:val="28"/>
        </w:rPr>
        <w:t xml:space="preserve">Лица, ответственные за содержание соответствующей территории, </w:t>
      </w:r>
      <w:proofErr w:type="spellStart"/>
      <w:r w:rsidRPr="00EC4364">
        <w:rPr>
          <w:sz w:val="28"/>
          <w:szCs w:val="28"/>
        </w:rPr>
        <w:t>дожны</w:t>
      </w:r>
      <w:proofErr w:type="spellEnd"/>
      <w:r w:rsidRPr="00EC4364">
        <w:rPr>
          <w:sz w:val="28"/>
          <w:szCs w:val="28"/>
        </w:rPr>
        <w:t>:</w:t>
      </w:r>
    </w:p>
    <w:p w:rsidR="0024602F" w:rsidRDefault="0024602F" w:rsidP="0024602F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C4364">
        <w:rPr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травы), не приводящую к потери декоративности и жизнеспособности зеленых насаждений;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Пункт 9 Правил дополнить подпунктом 9.7</w:t>
      </w:r>
      <w:r>
        <w:rPr>
          <w:bCs/>
          <w:sz w:val="28"/>
          <w:szCs w:val="28"/>
        </w:rPr>
        <w:t xml:space="preserve"> Система оценки состояния озелененных территорий: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«9.20.16</w:t>
      </w:r>
      <w:r>
        <w:rPr>
          <w:bCs/>
          <w:sz w:val="28"/>
          <w:szCs w:val="28"/>
        </w:rPr>
        <w:t>. Система оценки состояния озелененных территорий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9.20.16</w:t>
      </w:r>
      <w:r>
        <w:rPr>
          <w:bCs/>
          <w:sz w:val="28"/>
          <w:szCs w:val="28"/>
        </w:rPr>
        <w:t xml:space="preserve">.1. </w:t>
      </w:r>
      <w:r>
        <w:rPr>
          <w:sz w:val="28"/>
          <w:szCs w:val="28"/>
        </w:rPr>
        <w:t xml:space="preserve">Система оценки состояния озелененных территорий 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</w:t>
      </w:r>
      <w:r>
        <w:rPr>
          <w:sz w:val="28"/>
          <w:szCs w:val="28"/>
        </w:rPr>
        <w:lastRenderedPageBreak/>
        <w:t>реальной экологической обстановки и других факторов, определяющих состояние зеленых насаждений и уровень благоустройства.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9.20.16</w:t>
      </w:r>
      <w:r>
        <w:rPr>
          <w:bCs/>
          <w:sz w:val="28"/>
          <w:szCs w:val="28"/>
        </w:rPr>
        <w:t xml:space="preserve">.2. </w:t>
      </w:r>
      <w:r>
        <w:rPr>
          <w:sz w:val="28"/>
          <w:szCs w:val="28"/>
        </w:rPr>
        <w:t>Основные составляющие системы оценки озелененных территорий: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благоустройства;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идентификация причин ухудшения состояния зеленых насаждений;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программы мероприятий, направленных на устранение последствий воздействия на зеленые насаждения негативных причин и устранения самих причин, а также мероприятий по повышению уровня благоустройства;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прогноз развития ситуации (долгосрочный, ежегодный, оперативный).</w:t>
      </w:r>
    </w:p>
    <w:p w:rsidR="0024602F" w:rsidRDefault="0024602F" w:rsidP="0024602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9.20.16</w:t>
      </w:r>
      <w:r>
        <w:rPr>
          <w:bCs/>
          <w:sz w:val="28"/>
          <w:szCs w:val="28"/>
        </w:rPr>
        <w:t xml:space="preserve">.3. </w:t>
      </w:r>
      <w:r>
        <w:rPr>
          <w:sz w:val="28"/>
          <w:szCs w:val="28"/>
        </w:rPr>
        <w:t>Оценку состояния озелененных территорий осуществляют либо специализированные учреждения (если речь идет о зеленых насаждениях общего пользования), либо организации, предприятия и др., в ведении которых находятся эти территории с последующим экспертным заключением по материалам обследования квалифицированными специалистами.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9.20.16</w:t>
      </w:r>
      <w:r>
        <w:rPr>
          <w:bCs/>
          <w:sz w:val="28"/>
          <w:szCs w:val="28"/>
        </w:rPr>
        <w:t xml:space="preserve">.4. </w:t>
      </w:r>
      <w:r>
        <w:rPr>
          <w:sz w:val="28"/>
          <w:szCs w:val="28"/>
        </w:rPr>
        <w:t>Оценка состояния озелененных территории осуществляется: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долгосрочная оценка - один раз в 10 лет;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ежегодная (плановая) оценка - два раза в год;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оперативная оценка - по специальному распоряжению».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Чебаклинского</w:t>
      </w:r>
    </w:p>
    <w:p w:rsidR="0024602F" w:rsidRDefault="0024602F" w:rsidP="002460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sz w:val="28"/>
          <w:szCs w:val="28"/>
        </w:rPr>
        <w:t>А.В.Гуров</w:t>
      </w:r>
      <w:proofErr w:type="spellEnd"/>
    </w:p>
    <w:p w:rsidR="0024602F" w:rsidRDefault="0024602F" w:rsidP="0024602F">
      <w:pPr>
        <w:jc w:val="center"/>
        <w:rPr>
          <w:sz w:val="28"/>
          <w:szCs w:val="28"/>
        </w:rPr>
      </w:pPr>
    </w:p>
    <w:p w:rsidR="0024602F" w:rsidRDefault="0024602F" w:rsidP="0024602F">
      <w:pPr>
        <w:jc w:val="center"/>
        <w:rPr>
          <w:sz w:val="28"/>
          <w:szCs w:val="28"/>
        </w:rPr>
      </w:pPr>
    </w:p>
    <w:p w:rsidR="00A953B0" w:rsidRDefault="00A953B0">
      <w:bookmarkStart w:id="0" w:name="_GoBack"/>
      <w:bookmarkEnd w:id="0"/>
    </w:p>
    <w:sectPr w:rsidR="00A9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64"/>
    <w:rsid w:val="00145464"/>
    <w:rsid w:val="0024602F"/>
    <w:rsid w:val="00A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49A52-F903-4BAD-8A69-BEEEE92F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2021-11-17T05:31:00Z</dcterms:created>
  <dcterms:modified xsi:type="dcterms:W3CDTF">2021-11-17T05:31:00Z</dcterms:modified>
</cp:coreProperties>
</file>