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C01CD" w14:textId="77777777" w:rsidR="005A0F2E" w:rsidRPr="005A0F2E" w:rsidRDefault="005A0F2E" w:rsidP="005A0F2E">
      <w:pPr>
        <w:ind w:firstLine="709"/>
        <w:jc w:val="center"/>
        <w:rPr>
          <w:rFonts w:ascii="Times New Roman" w:hAnsi="Times New Roman" w:cs="Times New Roman"/>
          <w:b/>
          <w:caps/>
          <w:sz w:val="28"/>
          <w:szCs w:val="28"/>
        </w:rPr>
      </w:pPr>
      <w:r w:rsidRPr="005A0F2E">
        <w:rPr>
          <w:rFonts w:ascii="Times New Roman" w:hAnsi="Times New Roman" w:cs="Times New Roman"/>
          <w:b/>
          <w:caps/>
          <w:sz w:val="28"/>
          <w:szCs w:val="28"/>
        </w:rPr>
        <w:t>Совет</w:t>
      </w:r>
    </w:p>
    <w:p w14:paraId="189DD7A3" w14:textId="77777777" w:rsidR="005A0F2E" w:rsidRPr="005A0F2E" w:rsidRDefault="005A0F2E" w:rsidP="005A0F2E">
      <w:pPr>
        <w:ind w:firstLine="709"/>
        <w:jc w:val="center"/>
        <w:rPr>
          <w:rFonts w:ascii="Times New Roman" w:hAnsi="Times New Roman" w:cs="Times New Roman"/>
          <w:b/>
          <w:sz w:val="28"/>
          <w:szCs w:val="28"/>
        </w:rPr>
      </w:pPr>
      <w:r w:rsidRPr="005A0F2E">
        <w:rPr>
          <w:rFonts w:ascii="Times New Roman" w:eastAsia="Calibri" w:hAnsi="Times New Roman" w:cs="Times New Roman"/>
          <w:b/>
          <w:sz w:val="28"/>
          <w:szCs w:val="28"/>
          <w:lang w:eastAsia="en-US"/>
        </w:rPr>
        <w:t>ЧЕБАКЛИНСКОГО</w:t>
      </w:r>
      <w:r w:rsidRPr="005A0F2E">
        <w:rPr>
          <w:rFonts w:ascii="Times New Roman" w:hAnsi="Times New Roman" w:cs="Times New Roman"/>
          <w:b/>
          <w:sz w:val="28"/>
          <w:szCs w:val="28"/>
        </w:rPr>
        <w:t xml:space="preserve"> СЕЛЬСКОГО ПОСЕЛЕНИЯ БОЛЬШЕРЕЧЕНСКОГО </w:t>
      </w:r>
      <w:r w:rsidRPr="005A0F2E">
        <w:rPr>
          <w:rFonts w:ascii="Times New Roman" w:hAnsi="Times New Roman" w:cs="Times New Roman"/>
          <w:b/>
          <w:bCs/>
          <w:kern w:val="28"/>
          <w:sz w:val="28"/>
          <w:szCs w:val="28"/>
        </w:rPr>
        <w:t>МУНИЦИПАЛЬНОГО РАЙОНА</w:t>
      </w:r>
      <w:r w:rsidRPr="005A0F2E">
        <w:rPr>
          <w:rFonts w:ascii="Times New Roman" w:hAnsi="Times New Roman" w:cs="Times New Roman"/>
          <w:b/>
          <w:sz w:val="28"/>
          <w:szCs w:val="28"/>
        </w:rPr>
        <w:t xml:space="preserve"> </w:t>
      </w:r>
    </w:p>
    <w:p w14:paraId="7A664A99" w14:textId="77777777" w:rsidR="005A0F2E" w:rsidRPr="005A0F2E" w:rsidRDefault="005A0F2E" w:rsidP="005A0F2E">
      <w:pPr>
        <w:ind w:firstLine="709"/>
        <w:jc w:val="center"/>
        <w:rPr>
          <w:rFonts w:ascii="Times New Roman" w:hAnsi="Times New Roman" w:cs="Times New Roman"/>
          <w:b/>
          <w:caps/>
          <w:sz w:val="28"/>
          <w:szCs w:val="28"/>
        </w:rPr>
      </w:pPr>
      <w:r w:rsidRPr="005A0F2E">
        <w:rPr>
          <w:rFonts w:ascii="Times New Roman" w:hAnsi="Times New Roman" w:cs="Times New Roman"/>
          <w:b/>
          <w:sz w:val="28"/>
          <w:szCs w:val="28"/>
        </w:rPr>
        <w:t xml:space="preserve">ОМСКОЙ ОБЛАСТИ </w:t>
      </w:r>
    </w:p>
    <w:p w14:paraId="4148CD3D" w14:textId="77777777" w:rsidR="005A0F2E" w:rsidRPr="005A0F2E" w:rsidRDefault="005A0F2E" w:rsidP="005A0F2E">
      <w:pPr>
        <w:ind w:firstLine="709"/>
        <w:jc w:val="center"/>
        <w:rPr>
          <w:rFonts w:ascii="Times New Roman" w:hAnsi="Times New Roman" w:cs="Times New Roman"/>
          <w:b/>
          <w:sz w:val="28"/>
          <w:szCs w:val="28"/>
        </w:rPr>
      </w:pPr>
    </w:p>
    <w:p w14:paraId="20F6682A" w14:textId="77777777" w:rsidR="005A0F2E" w:rsidRPr="005A0F2E" w:rsidRDefault="005A0F2E" w:rsidP="005A0F2E">
      <w:pPr>
        <w:ind w:firstLine="709"/>
        <w:jc w:val="center"/>
        <w:rPr>
          <w:rFonts w:ascii="Times New Roman" w:hAnsi="Times New Roman" w:cs="Times New Roman"/>
          <w:b/>
          <w:sz w:val="28"/>
          <w:szCs w:val="28"/>
        </w:rPr>
      </w:pPr>
      <w:r w:rsidRPr="005A0F2E">
        <w:rPr>
          <w:rFonts w:ascii="Times New Roman" w:hAnsi="Times New Roman" w:cs="Times New Roman"/>
          <w:b/>
          <w:sz w:val="28"/>
          <w:szCs w:val="28"/>
        </w:rPr>
        <w:t>Р Е Ш Е Н И Е</w:t>
      </w:r>
    </w:p>
    <w:p w14:paraId="2806E648" w14:textId="0BC378D7" w:rsidR="005A0F2E" w:rsidRPr="005A0F2E" w:rsidRDefault="005A0F2E" w:rsidP="005A0F2E">
      <w:pPr>
        <w:rPr>
          <w:rFonts w:ascii="Times New Roman" w:hAnsi="Times New Roman" w:cs="Times New Roman"/>
          <w:bCs/>
          <w:sz w:val="26"/>
          <w:szCs w:val="26"/>
        </w:rPr>
      </w:pPr>
      <w:r w:rsidRPr="005A0F2E">
        <w:rPr>
          <w:rFonts w:ascii="Times New Roman" w:hAnsi="Times New Roman" w:cs="Times New Roman"/>
          <w:bCs/>
          <w:sz w:val="26"/>
          <w:szCs w:val="26"/>
        </w:rPr>
        <w:t>31.05.2023                                                                                                              №99</w:t>
      </w:r>
    </w:p>
    <w:p w14:paraId="2BBD1586" w14:textId="77777777" w:rsidR="005A0F2E" w:rsidRPr="005A0F2E" w:rsidRDefault="005A0F2E" w:rsidP="005A0F2E">
      <w:pPr>
        <w:ind w:firstLine="709"/>
        <w:jc w:val="center"/>
        <w:rPr>
          <w:rFonts w:ascii="Times New Roman" w:hAnsi="Times New Roman" w:cs="Times New Roman"/>
          <w:bCs/>
          <w:sz w:val="26"/>
          <w:szCs w:val="26"/>
        </w:rPr>
      </w:pPr>
    </w:p>
    <w:p w14:paraId="0968C049" w14:textId="77777777" w:rsidR="008627EE" w:rsidRDefault="008627EE" w:rsidP="005A0F2E">
      <w:pPr>
        <w:ind w:firstLine="709"/>
        <w:jc w:val="center"/>
        <w:rPr>
          <w:rFonts w:ascii="Times New Roman" w:hAnsi="Times New Roman" w:cs="Times New Roman"/>
          <w:b/>
          <w:sz w:val="28"/>
          <w:szCs w:val="28"/>
        </w:rPr>
      </w:pPr>
      <w:r w:rsidRPr="005A0F2E">
        <w:rPr>
          <w:rFonts w:ascii="Times New Roman" w:hAnsi="Times New Roman" w:cs="Times New Roman"/>
          <w:b/>
          <w:sz w:val="28"/>
          <w:szCs w:val="28"/>
        </w:rPr>
        <w:t xml:space="preserve">О внесении изменений и дополнений в </w:t>
      </w:r>
      <w:r>
        <w:rPr>
          <w:rFonts w:ascii="Times New Roman" w:hAnsi="Times New Roman" w:cs="Times New Roman"/>
          <w:b/>
          <w:sz w:val="28"/>
          <w:szCs w:val="28"/>
        </w:rPr>
        <w:t>У</w:t>
      </w:r>
      <w:r w:rsidRPr="005A0F2E">
        <w:rPr>
          <w:rFonts w:ascii="Times New Roman" w:hAnsi="Times New Roman" w:cs="Times New Roman"/>
          <w:b/>
          <w:sz w:val="28"/>
          <w:szCs w:val="28"/>
        </w:rPr>
        <w:t xml:space="preserve">став </w:t>
      </w:r>
      <w:r>
        <w:rPr>
          <w:rFonts w:ascii="Times New Roman" w:eastAsia="Calibri" w:hAnsi="Times New Roman" w:cs="Times New Roman"/>
          <w:b/>
          <w:sz w:val="28"/>
          <w:szCs w:val="28"/>
          <w:lang w:eastAsia="en-US"/>
        </w:rPr>
        <w:t>Ч</w:t>
      </w:r>
      <w:r w:rsidRPr="005A0F2E">
        <w:rPr>
          <w:rFonts w:ascii="Times New Roman" w:eastAsia="Calibri" w:hAnsi="Times New Roman" w:cs="Times New Roman"/>
          <w:b/>
          <w:sz w:val="28"/>
          <w:szCs w:val="28"/>
          <w:lang w:eastAsia="en-US"/>
        </w:rPr>
        <w:t>ебаклинского</w:t>
      </w:r>
      <w:r w:rsidRPr="005A0F2E">
        <w:rPr>
          <w:rFonts w:ascii="Times New Roman" w:hAnsi="Times New Roman" w:cs="Times New Roman"/>
          <w:b/>
          <w:sz w:val="28"/>
          <w:szCs w:val="28"/>
        </w:rPr>
        <w:t xml:space="preserve"> сельского поселения Большереченского муниципального района </w:t>
      </w:r>
    </w:p>
    <w:p w14:paraId="43D46088" w14:textId="4346AD07" w:rsidR="005A0F2E" w:rsidRDefault="008627EE" w:rsidP="005A0F2E">
      <w:pPr>
        <w:ind w:firstLine="709"/>
        <w:jc w:val="center"/>
        <w:rPr>
          <w:rFonts w:ascii="Times New Roman" w:hAnsi="Times New Roman" w:cs="Times New Roman"/>
          <w:b/>
          <w:caps/>
          <w:sz w:val="28"/>
          <w:szCs w:val="28"/>
        </w:rPr>
      </w:pPr>
      <w:r>
        <w:rPr>
          <w:rFonts w:ascii="Times New Roman" w:hAnsi="Times New Roman" w:cs="Times New Roman"/>
          <w:b/>
          <w:sz w:val="28"/>
          <w:szCs w:val="28"/>
        </w:rPr>
        <w:t>О</w:t>
      </w:r>
      <w:r w:rsidRPr="005A0F2E">
        <w:rPr>
          <w:rFonts w:ascii="Times New Roman" w:hAnsi="Times New Roman" w:cs="Times New Roman"/>
          <w:b/>
          <w:sz w:val="28"/>
          <w:szCs w:val="28"/>
        </w:rPr>
        <w:t xml:space="preserve">мской области </w:t>
      </w:r>
    </w:p>
    <w:p w14:paraId="2E62A61D" w14:textId="77777777" w:rsidR="005A0F2E" w:rsidRPr="005A0F2E" w:rsidRDefault="005A0F2E" w:rsidP="005A0F2E">
      <w:pPr>
        <w:ind w:firstLine="709"/>
        <w:jc w:val="center"/>
        <w:rPr>
          <w:rFonts w:ascii="Times New Roman" w:hAnsi="Times New Roman" w:cs="Times New Roman"/>
          <w:b/>
          <w:caps/>
          <w:sz w:val="28"/>
          <w:szCs w:val="28"/>
        </w:rPr>
      </w:pPr>
    </w:p>
    <w:p w14:paraId="4576C5D3" w14:textId="41CE8950" w:rsidR="009A68CF" w:rsidRPr="00792248" w:rsidRDefault="009A68CF" w:rsidP="009A68CF">
      <w:pPr>
        <w:ind w:left="-15" w:right="836" w:firstLine="709"/>
        <w:jc w:val="both"/>
        <w:rPr>
          <w:rFonts w:ascii="Times New Roman" w:hAnsi="Times New Roman" w:cs="Times New Roman"/>
          <w:sz w:val="24"/>
          <w:szCs w:val="24"/>
        </w:rPr>
      </w:pPr>
      <w:r w:rsidRPr="00792248">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Pr>
          <w:rFonts w:ascii="Times New Roman" w:hAnsi="Times New Roman" w:cs="Times New Roman"/>
          <w:sz w:val="24"/>
          <w:szCs w:val="24"/>
        </w:rPr>
        <w:t>Чебаклинского</w:t>
      </w:r>
      <w:r w:rsidRPr="00792248">
        <w:rPr>
          <w:rFonts w:ascii="Times New Roman" w:hAnsi="Times New Roman" w:cs="Times New Roman"/>
          <w:sz w:val="24"/>
          <w:szCs w:val="24"/>
        </w:rPr>
        <w:t xml:space="preserve"> сельского поселения </w:t>
      </w:r>
      <w:proofErr w:type="spellStart"/>
      <w:r>
        <w:rPr>
          <w:rFonts w:ascii="Times New Roman" w:hAnsi="Times New Roman" w:cs="Times New Roman"/>
          <w:sz w:val="24"/>
          <w:szCs w:val="24"/>
        </w:rPr>
        <w:t>Большереческого</w:t>
      </w:r>
      <w:proofErr w:type="spellEnd"/>
      <w:r w:rsidRPr="00792248">
        <w:rPr>
          <w:rFonts w:ascii="Times New Roman" w:hAnsi="Times New Roman" w:cs="Times New Roman"/>
          <w:sz w:val="24"/>
          <w:szCs w:val="24"/>
        </w:rPr>
        <w:t xml:space="preserve"> муниципального района Омской </w:t>
      </w:r>
      <w:proofErr w:type="gramStart"/>
      <w:r w:rsidRPr="00792248">
        <w:rPr>
          <w:rFonts w:ascii="Times New Roman" w:hAnsi="Times New Roman" w:cs="Times New Roman"/>
          <w:sz w:val="24"/>
          <w:szCs w:val="24"/>
        </w:rPr>
        <w:t>области  Совет</w:t>
      </w:r>
      <w:proofErr w:type="gramEnd"/>
      <w:r w:rsidRPr="00792248">
        <w:rPr>
          <w:rFonts w:ascii="Times New Roman" w:hAnsi="Times New Roman" w:cs="Times New Roman"/>
          <w:sz w:val="24"/>
          <w:szCs w:val="24"/>
        </w:rPr>
        <w:t xml:space="preserve"> </w:t>
      </w:r>
      <w:r>
        <w:rPr>
          <w:rFonts w:ascii="Times New Roman" w:hAnsi="Times New Roman" w:cs="Times New Roman"/>
          <w:sz w:val="24"/>
          <w:szCs w:val="24"/>
        </w:rPr>
        <w:t>Чебаклинского</w:t>
      </w:r>
      <w:r w:rsidRPr="00792248">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Большереченского</w:t>
      </w:r>
      <w:r w:rsidRPr="00792248">
        <w:rPr>
          <w:rFonts w:ascii="Times New Roman" w:hAnsi="Times New Roman" w:cs="Times New Roman"/>
          <w:sz w:val="24"/>
          <w:szCs w:val="24"/>
        </w:rPr>
        <w:t xml:space="preserve"> муниципального района </w:t>
      </w:r>
      <w:r w:rsidR="008627EE">
        <w:rPr>
          <w:rFonts w:ascii="Times New Roman" w:hAnsi="Times New Roman" w:cs="Times New Roman"/>
          <w:b/>
          <w:bCs/>
          <w:sz w:val="24"/>
          <w:szCs w:val="24"/>
        </w:rPr>
        <w:t>РЕШИЛ</w:t>
      </w:r>
      <w:bookmarkStart w:id="0" w:name="_GoBack"/>
      <w:bookmarkEnd w:id="0"/>
      <w:r w:rsidRPr="00792248">
        <w:rPr>
          <w:rFonts w:ascii="Times New Roman" w:hAnsi="Times New Roman" w:cs="Times New Roman"/>
          <w:sz w:val="24"/>
          <w:szCs w:val="24"/>
        </w:rPr>
        <w:t>:</w:t>
      </w:r>
    </w:p>
    <w:p w14:paraId="789002BF" w14:textId="77777777" w:rsidR="009A68CF" w:rsidRDefault="009A68CF" w:rsidP="009A68CF">
      <w:pPr>
        <w:pStyle w:val="a3"/>
        <w:numPr>
          <w:ilvl w:val="0"/>
          <w:numId w:val="3"/>
        </w:numPr>
        <w:ind w:right="836"/>
        <w:jc w:val="both"/>
        <w:rPr>
          <w:rFonts w:ascii="Times New Roman" w:hAnsi="Times New Roman" w:cs="Times New Roman"/>
          <w:sz w:val="24"/>
          <w:szCs w:val="24"/>
        </w:rPr>
      </w:pPr>
      <w:r w:rsidRPr="004D0EED">
        <w:rPr>
          <w:rFonts w:ascii="Times New Roman" w:hAnsi="Times New Roman" w:cs="Times New Roman"/>
          <w:sz w:val="24"/>
          <w:szCs w:val="24"/>
        </w:rPr>
        <w:t>Внести изменения и дополнения в Устав Чебаклинского сельского поселения Большереченского муниципального района Омской области:</w:t>
      </w:r>
    </w:p>
    <w:p w14:paraId="47C64416" w14:textId="77777777" w:rsidR="009A68CF" w:rsidRDefault="009A68CF" w:rsidP="009A68CF">
      <w:pPr>
        <w:pStyle w:val="a3"/>
        <w:numPr>
          <w:ilvl w:val="0"/>
          <w:numId w:val="1"/>
        </w:numPr>
        <w:ind w:right="836"/>
        <w:jc w:val="both"/>
        <w:rPr>
          <w:rFonts w:ascii="Times New Roman" w:hAnsi="Times New Roman" w:cs="Times New Roman"/>
          <w:sz w:val="24"/>
          <w:szCs w:val="24"/>
        </w:rPr>
      </w:pPr>
      <w:r>
        <w:rPr>
          <w:rFonts w:ascii="Times New Roman" w:hAnsi="Times New Roman" w:cs="Times New Roman"/>
          <w:sz w:val="24"/>
          <w:szCs w:val="24"/>
        </w:rPr>
        <w:t>В части 2 статьи 7 Устава слова «избирательной комиссией Чебаклинского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14:paraId="1C2ECCA5" w14:textId="77777777" w:rsidR="009A68CF" w:rsidRDefault="009A68CF" w:rsidP="009A68CF">
      <w:pPr>
        <w:pStyle w:val="a3"/>
        <w:numPr>
          <w:ilvl w:val="0"/>
          <w:numId w:val="1"/>
        </w:numPr>
        <w:ind w:right="836"/>
        <w:jc w:val="both"/>
        <w:rPr>
          <w:rFonts w:ascii="Times New Roman" w:hAnsi="Times New Roman" w:cs="Times New Roman"/>
          <w:sz w:val="24"/>
          <w:szCs w:val="24"/>
        </w:rPr>
      </w:pPr>
      <w:r>
        <w:rPr>
          <w:rFonts w:ascii="Times New Roman" w:hAnsi="Times New Roman" w:cs="Times New Roman"/>
          <w:sz w:val="24"/>
          <w:szCs w:val="24"/>
        </w:rPr>
        <w:t>В статье 14.2 Устава:</w:t>
      </w:r>
    </w:p>
    <w:p w14:paraId="4A6DA8D0" w14:textId="77777777" w:rsidR="009A68CF" w:rsidRDefault="009A68CF" w:rsidP="009A68CF">
      <w:pPr>
        <w:pStyle w:val="a3"/>
        <w:ind w:left="0" w:right="836"/>
        <w:jc w:val="both"/>
        <w:rPr>
          <w:rFonts w:ascii="Times New Roman" w:hAnsi="Times New Roman" w:cs="Times New Roman"/>
          <w:sz w:val="24"/>
          <w:szCs w:val="24"/>
        </w:rPr>
      </w:pPr>
      <w:r>
        <w:rPr>
          <w:rFonts w:ascii="Times New Roman" w:hAnsi="Times New Roman" w:cs="Times New Roman"/>
          <w:sz w:val="24"/>
          <w:szCs w:val="24"/>
        </w:rPr>
        <w:t>-часть 2 изложить в следующей редакции:</w:t>
      </w:r>
    </w:p>
    <w:p w14:paraId="6BF2095A" w14:textId="77777777" w:rsidR="009A68CF" w:rsidRDefault="009A68CF" w:rsidP="009A68CF">
      <w:pPr>
        <w:pStyle w:val="a3"/>
        <w:ind w:left="0" w:right="836"/>
        <w:jc w:val="both"/>
        <w:rPr>
          <w:rFonts w:ascii="Times New Roman" w:hAnsi="Times New Roman" w:cs="Times New Roman"/>
          <w:sz w:val="24"/>
          <w:szCs w:val="24"/>
        </w:rPr>
      </w:pPr>
      <w:r>
        <w:rPr>
          <w:rFonts w:ascii="Times New Roman" w:hAnsi="Times New Roman" w:cs="Times New Roman"/>
          <w:sz w:val="24"/>
          <w:szCs w:val="24"/>
        </w:rPr>
        <w:t>«2. Староста сельского населенного пункта назначается Советом сельского поселения, в состав которого входит данный сельский населенный пункт, по предоставлению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F5DC113" w14:textId="77777777" w:rsidR="009A68CF" w:rsidRDefault="009A68CF" w:rsidP="009A68CF">
      <w:pPr>
        <w:pStyle w:val="a3"/>
        <w:ind w:left="0" w:right="836"/>
        <w:jc w:val="both"/>
        <w:rPr>
          <w:rFonts w:ascii="Times New Roman" w:hAnsi="Times New Roman" w:cs="Times New Roman"/>
          <w:sz w:val="24"/>
          <w:szCs w:val="24"/>
        </w:rPr>
      </w:pPr>
      <w:r>
        <w:rPr>
          <w:rFonts w:ascii="Times New Roman" w:hAnsi="Times New Roman" w:cs="Times New Roman"/>
          <w:sz w:val="24"/>
          <w:szCs w:val="24"/>
        </w:rPr>
        <w:t>-в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0AC4C7A7" w14:textId="77777777" w:rsidR="009A68CF" w:rsidRDefault="009A68CF" w:rsidP="009A68CF">
      <w:pPr>
        <w:pStyle w:val="a3"/>
        <w:ind w:left="0" w:right="836"/>
        <w:jc w:val="both"/>
        <w:rPr>
          <w:rFonts w:ascii="Times New Roman" w:hAnsi="Times New Roman" w:cs="Times New Roman"/>
          <w:sz w:val="24"/>
          <w:szCs w:val="24"/>
        </w:rPr>
      </w:pPr>
      <w:r>
        <w:rPr>
          <w:rFonts w:ascii="Times New Roman" w:hAnsi="Times New Roman" w:cs="Times New Roman"/>
          <w:sz w:val="24"/>
          <w:szCs w:val="24"/>
        </w:rPr>
        <w:t>-пункт 1 части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14:paraId="3A2C0BAA" w14:textId="77777777" w:rsidR="009A68CF" w:rsidRDefault="009A68CF" w:rsidP="009A68CF">
      <w:pPr>
        <w:pStyle w:val="a3"/>
        <w:ind w:left="0" w:right="836"/>
        <w:jc w:val="both"/>
        <w:rPr>
          <w:rFonts w:ascii="Times New Roman" w:hAnsi="Times New Roman" w:cs="Times New Roman"/>
          <w:sz w:val="24"/>
          <w:szCs w:val="24"/>
        </w:rPr>
      </w:pPr>
      <w:r w:rsidRPr="00621A00">
        <w:rPr>
          <w:rFonts w:ascii="Times New Roman" w:hAnsi="Times New Roman" w:cs="Times New Roman"/>
          <w:b/>
          <w:bCs/>
          <w:sz w:val="24"/>
          <w:szCs w:val="24"/>
        </w:rPr>
        <w:t xml:space="preserve">3. </w:t>
      </w:r>
      <w:r>
        <w:rPr>
          <w:rFonts w:ascii="Times New Roman" w:hAnsi="Times New Roman" w:cs="Times New Roman"/>
          <w:sz w:val="24"/>
          <w:szCs w:val="24"/>
        </w:rPr>
        <w:t xml:space="preserve">    в статье 21.1 Устава:</w:t>
      </w:r>
    </w:p>
    <w:p w14:paraId="46C842DD" w14:textId="77777777" w:rsidR="009A68CF" w:rsidRDefault="009A68CF" w:rsidP="009A68CF">
      <w:pPr>
        <w:pStyle w:val="a3"/>
        <w:ind w:left="0" w:right="836"/>
        <w:jc w:val="both"/>
        <w:rPr>
          <w:rFonts w:ascii="Times New Roman" w:hAnsi="Times New Roman" w:cs="Times New Roman"/>
          <w:sz w:val="24"/>
          <w:szCs w:val="24"/>
        </w:rPr>
      </w:pPr>
      <w:r>
        <w:rPr>
          <w:rFonts w:ascii="Times New Roman" w:hAnsi="Times New Roman" w:cs="Times New Roman"/>
          <w:sz w:val="24"/>
          <w:szCs w:val="24"/>
        </w:rPr>
        <w:t>-в подпунктах а, б пункта 2 части 9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14:paraId="0BB9E46A" w14:textId="77777777" w:rsidR="009A68CF" w:rsidRDefault="009A68CF" w:rsidP="009A68CF">
      <w:pPr>
        <w:pStyle w:val="a3"/>
        <w:ind w:left="0" w:right="836"/>
        <w:jc w:val="both"/>
        <w:rPr>
          <w:rFonts w:ascii="Times New Roman" w:hAnsi="Times New Roman" w:cs="Times New Roman"/>
          <w:sz w:val="24"/>
          <w:szCs w:val="24"/>
        </w:rPr>
      </w:pPr>
      <w:r>
        <w:rPr>
          <w:rFonts w:ascii="Times New Roman" w:hAnsi="Times New Roman" w:cs="Times New Roman"/>
          <w:sz w:val="24"/>
          <w:szCs w:val="24"/>
        </w:rPr>
        <w:t>-часть 14 признать утратившей силу;</w:t>
      </w:r>
    </w:p>
    <w:p w14:paraId="757C7EF6" w14:textId="77777777" w:rsidR="009A68CF" w:rsidRDefault="009A68CF" w:rsidP="009A68CF">
      <w:pPr>
        <w:pStyle w:val="a3"/>
        <w:ind w:left="0" w:right="836"/>
        <w:jc w:val="both"/>
        <w:rPr>
          <w:rFonts w:ascii="Times New Roman" w:hAnsi="Times New Roman" w:cs="Times New Roman"/>
          <w:sz w:val="24"/>
          <w:szCs w:val="24"/>
        </w:rPr>
      </w:pPr>
      <w:r w:rsidRPr="00621A00">
        <w:rPr>
          <w:rFonts w:ascii="Times New Roman" w:hAnsi="Times New Roman" w:cs="Times New Roman"/>
          <w:b/>
          <w:bCs/>
          <w:sz w:val="24"/>
          <w:szCs w:val="24"/>
        </w:rPr>
        <w:t>4</w:t>
      </w:r>
      <w:r>
        <w:rPr>
          <w:rFonts w:ascii="Times New Roman" w:hAnsi="Times New Roman" w:cs="Times New Roman"/>
          <w:sz w:val="24"/>
          <w:szCs w:val="24"/>
        </w:rPr>
        <w:t>.     статью 25 Устава дополнить абзацем следующего содержания:</w:t>
      </w:r>
    </w:p>
    <w:p w14:paraId="441F9602" w14:textId="77777777" w:rsidR="009A68CF" w:rsidRPr="00621A00" w:rsidRDefault="009A68CF" w:rsidP="009A68CF">
      <w:pPr>
        <w:pStyle w:val="a3"/>
        <w:ind w:left="0" w:right="836"/>
        <w:jc w:val="both"/>
        <w:rPr>
          <w:rFonts w:ascii="Times New Roman" w:hAnsi="Times New Roman" w:cs="Times New Roman"/>
          <w:sz w:val="24"/>
          <w:szCs w:val="24"/>
        </w:rPr>
      </w:pPr>
      <w:r>
        <w:rPr>
          <w:rFonts w:ascii="Times New Roman" w:hAnsi="Times New Roman" w:cs="Times New Roman"/>
          <w:sz w:val="24"/>
          <w:szCs w:val="24"/>
        </w:rPr>
        <w:lastRenderedPageBreak/>
        <w:t>«Полномочия депутата Совета Чебаклинского сельского поселения прекращаются досрочно решением Совета Чебаклинского сельского поселения в случае отсутствия депутата без уважительных причини на всех заседаниях Совета Чебаклинского сельского поселения в течении шести месяцев подряд.»;</w:t>
      </w:r>
    </w:p>
    <w:p w14:paraId="0ACAA146" w14:textId="77777777" w:rsidR="009A68CF" w:rsidRPr="00621A00" w:rsidRDefault="009A68CF" w:rsidP="009A68CF">
      <w:pPr>
        <w:pStyle w:val="a3"/>
        <w:widowControl/>
        <w:numPr>
          <w:ilvl w:val="0"/>
          <w:numId w:val="4"/>
        </w:numPr>
        <w:autoSpaceDE/>
        <w:autoSpaceDN/>
        <w:adjustRightInd/>
        <w:ind w:right="836"/>
        <w:jc w:val="both"/>
        <w:rPr>
          <w:rFonts w:ascii="Times New Roman" w:hAnsi="Times New Roman" w:cs="Times New Roman"/>
          <w:sz w:val="24"/>
          <w:szCs w:val="24"/>
        </w:rPr>
      </w:pPr>
      <w:r w:rsidRPr="00621A00">
        <w:rPr>
          <w:rFonts w:ascii="Times New Roman" w:hAnsi="Times New Roman" w:cs="Times New Roman"/>
          <w:sz w:val="24"/>
          <w:szCs w:val="24"/>
        </w:rPr>
        <w:t>Статью 34 Устава (Избирательная комиссия сельского поселения) исключить.</w:t>
      </w:r>
    </w:p>
    <w:p w14:paraId="1A99A60A" w14:textId="77777777" w:rsidR="009A68CF" w:rsidRPr="00792248" w:rsidRDefault="009A68CF" w:rsidP="009A68CF">
      <w:pPr>
        <w:widowControl/>
        <w:numPr>
          <w:ilvl w:val="0"/>
          <w:numId w:val="2"/>
        </w:numPr>
        <w:autoSpaceDE/>
        <w:autoSpaceDN/>
        <w:adjustRightInd/>
        <w:ind w:right="836" w:firstLine="709"/>
        <w:jc w:val="both"/>
        <w:rPr>
          <w:rFonts w:ascii="Times New Roman" w:hAnsi="Times New Roman" w:cs="Times New Roman"/>
          <w:sz w:val="24"/>
          <w:szCs w:val="24"/>
        </w:rPr>
      </w:pPr>
      <w:r w:rsidRPr="00792248">
        <w:rPr>
          <w:rFonts w:ascii="Times New Roman" w:hAnsi="Times New Roman" w:cs="Times New Roman"/>
          <w:sz w:val="24"/>
          <w:szCs w:val="24"/>
        </w:rPr>
        <w:t xml:space="preserve">Главе </w:t>
      </w:r>
      <w:r>
        <w:rPr>
          <w:rFonts w:ascii="Times New Roman" w:hAnsi="Times New Roman" w:cs="Times New Roman"/>
          <w:sz w:val="24"/>
          <w:szCs w:val="24"/>
        </w:rPr>
        <w:t>Чебаклинского</w:t>
      </w:r>
      <w:r w:rsidRPr="00792248">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Большереченского</w:t>
      </w:r>
      <w:r w:rsidRPr="00792248">
        <w:rPr>
          <w:rFonts w:ascii="Times New Roman" w:hAnsi="Times New Roman" w:cs="Times New Roman"/>
          <w:sz w:val="24"/>
          <w:szCs w:val="24"/>
        </w:rPr>
        <w:t xml:space="preserve"> муниципального района 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14:paraId="13839C89" w14:textId="77777777" w:rsidR="009A68CF" w:rsidRPr="00792248" w:rsidRDefault="009A68CF" w:rsidP="009A68CF">
      <w:pPr>
        <w:widowControl/>
        <w:numPr>
          <w:ilvl w:val="0"/>
          <w:numId w:val="2"/>
        </w:numPr>
        <w:autoSpaceDE/>
        <w:autoSpaceDN/>
        <w:adjustRightInd/>
        <w:ind w:right="836" w:firstLine="709"/>
        <w:jc w:val="both"/>
        <w:rPr>
          <w:rFonts w:ascii="Times New Roman" w:hAnsi="Times New Roman" w:cs="Times New Roman"/>
          <w:sz w:val="24"/>
          <w:szCs w:val="24"/>
        </w:rPr>
      </w:pPr>
      <w:r w:rsidRPr="00792248">
        <w:rPr>
          <w:rFonts w:ascii="Times New Roman" w:hAnsi="Times New Roman" w:cs="Times New Roman"/>
          <w:sz w:val="24"/>
          <w:szCs w:val="24"/>
        </w:rPr>
        <w:t>Настоящее Решение вступает в силу после его официального опубликования (обнародования), произведенного после его государственной регистрации.</w:t>
      </w:r>
    </w:p>
    <w:p w14:paraId="3B18F183" w14:textId="77777777" w:rsidR="009A68CF" w:rsidRDefault="009A68CF" w:rsidP="009A68CF">
      <w:pPr>
        <w:rPr>
          <w:rFonts w:ascii="Times New Roman" w:hAnsi="Times New Roman" w:cs="Times New Roman"/>
          <w:sz w:val="24"/>
          <w:szCs w:val="24"/>
        </w:rPr>
      </w:pPr>
    </w:p>
    <w:p w14:paraId="46F5FBD7" w14:textId="77777777" w:rsidR="009A68CF" w:rsidRDefault="009A68CF" w:rsidP="009A68CF">
      <w:pPr>
        <w:rPr>
          <w:rFonts w:ascii="Times New Roman" w:hAnsi="Times New Roman" w:cs="Times New Roman"/>
          <w:sz w:val="24"/>
          <w:szCs w:val="24"/>
        </w:rPr>
      </w:pPr>
      <w:r w:rsidRPr="0089114D">
        <w:rPr>
          <w:rFonts w:ascii="Times New Roman" w:hAnsi="Times New Roman" w:cs="Times New Roman"/>
          <w:sz w:val="24"/>
          <w:szCs w:val="24"/>
        </w:rPr>
        <w:t xml:space="preserve">Председатель Совета </w:t>
      </w:r>
    </w:p>
    <w:p w14:paraId="65CB4B5C" w14:textId="77777777" w:rsidR="009A68CF" w:rsidRPr="0089114D" w:rsidRDefault="009A68CF" w:rsidP="009A68CF">
      <w:pPr>
        <w:rPr>
          <w:rFonts w:ascii="Times New Roman" w:hAnsi="Times New Roman" w:cs="Times New Roman"/>
          <w:sz w:val="24"/>
          <w:szCs w:val="24"/>
        </w:rPr>
      </w:pPr>
      <w:r w:rsidRPr="0089114D">
        <w:rPr>
          <w:rFonts w:ascii="Times New Roman" w:hAnsi="Times New Roman" w:cs="Times New Roman"/>
          <w:sz w:val="24"/>
          <w:szCs w:val="24"/>
        </w:rPr>
        <w:t>Чебаклинского сельского поселения                                              Гудина М.М.</w:t>
      </w:r>
    </w:p>
    <w:p w14:paraId="4316E39C" w14:textId="77777777" w:rsidR="009A68CF" w:rsidRDefault="009A68CF" w:rsidP="009A68CF">
      <w:pPr>
        <w:rPr>
          <w:rFonts w:ascii="Times New Roman" w:hAnsi="Times New Roman" w:cs="Times New Roman"/>
          <w:sz w:val="24"/>
          <w:szCs w:val="24"/>
        </w:rPr>
      </w:pPr>
    </w:p>
    <w:p w14:paraId="6026B3AF" w14:textId="77777777" w:rsidR="009A68CF" w:rsidRPr="0089114D" w:rsidRDefault="009A68CF" w:rsidP="009A68CF">
      <w:pPr>
        <w:rPr>
          <w:rFonts w:ascii="Times New Roman" w:hAnsi="Times New Roman" w:cs="Times New Roman"/>
          <w:sz w:val="24"/>
          <w:szCs w:val="24"/>
        </w:rPr>
      </w:pPr>
      <w:r w:rsidRPr="0089114D">
        <w:rPr>
          <w:rFonts w:ascii="Times New Roman" w:hAnsi="Times New Roman" w:cs="Times New Roman"/>
          <w:sz w:val="24"/>
          <w:szCs w:val="24"/>
        </w:rPr>
        <w:t>Глава</w:t>
      </w:r>
    </w:p>
    <w:p w14:paraId="47C81C83" w14:textId="77777777" w:rsidR="009A68CF" w:rsidRPr="0089114D" w:rsidRDefault="009A68CF" w:rsidP="009A68CF">
      <w:pPr>
        <w:rPr>
          <w:rFonts w:ascii="Times New Roman" w:hAnsi="Times New Roman" w:cs="Times New Roman"/>
          <w:sz w:val="24"/>
          <w:szCs w:val="24"/>
        </w:rPr>
      </w:pPr>
      <w:r w:rsidRPr="0089114D">
        <w:rPr>
          <w:rFonts w:ascii="Times New Roman" w:hAnsi="Times New Roman" w:cs="Times New Roman"/>
          <w:sz w:val="24"/>
          <w:szCs w:val="24"/>
        </w:rPr>
        <w:t>Чебаклинского сельского поселения                                              Гуров А.В.</w:t>
      </w:r>
    </w:p>
    <w:p w14:paraId="62FAA28F" w14:textId="77777777" w:rsidR="009A68CF" w:rsidRDefault="009A68CF" w:rsidP="009A68CF">
      <w:pPr>
        <w:ind w:firstLine="709"/>
        <w:jc w:val="both"/>
      </w:pPr>
    </w:p>
    <w:p w14:paraId="64D2F30E" w14:textId="77777777" w:rsidR="00F12C76" w:rsidRDefault="00F12C76" w:rsidP="006C0B77">
      <w:pPr>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D5F15"/>
    <w:multiLevelType w:val="hybridMultilevel"/>
    <w:tmpl w:val="D8664202"/>
    <w:lvl w:ilvl="0" w:tplc="9DC883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BCD6D2">
      <w:start w:val="1"/>
      <w:numFmt w:val="lowerLetter"/>
      <w:lvlText w:val="%2"/>
      <w:lvlJc w:val="left"/>
      <w:pPr>
        <w:ind w:left="1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152BF9C">
      <w:start w:val="1"/>
      <w:numFmt w:val="lowerRoman"/>
      <w:lvlText w:val="%3"/>
      <w:lvlJc w:val="left"/>
      <w:pPr>
        <w:ind w:left="2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E00396">
      <w:start w:val="1"/>
      <w:numFmt w:val="decimal"/>
      <w:lvlText w:val="%4"/>
      <w:lvlJc w:val="left"/>
      <w:pPr>
        <w:ind w:left="32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F29EFC">
      <w:start w:val="1"/>
      <w:numFmt w:val="lowerLetter"/>
      <w:lvlText w:val="%5"/>
      <w:lvlJc w:val="left"/>
      <w:pPr>
        <w:ind w:left="39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DE40C8">
      <w:start w:val="1"/>
      <w:numFmt w:val="lowerRoman"/>
      <w:lvlText w:val="%6"/>
      <w:lvlJc w:val="left"/>
      <w:pPr>
        <w:ind w:left="46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343D48">
      <w:start w:val="1"/>
      <w:numFmt w:val="decimal"/>
      <w:lvlText w:val="%7"/>
      <w:lvlJc w:val="left"/>
      <w:pPr>
        <w:ind w:left="53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F8E41DC">
      <w:start w:val="1"/>
      <w:numFmt w:val="lowerLetter"/>
      <w:lvlText w:val="%8"/>
      <w:lvlJc w:val="left"/>
      <w:pPr>
        <w:ind w:left="60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CAA74E">
      <w:start w:val="1"/>
      <w:numFmt w:val="lowerRoman"/>
      <w:lvlText w:val="%9"/>
      <w:lvlJc w:val="left"/>
      <w:pPr>
        <w:ind w:left="68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7AE1F75"/>
    <w:multiLevelType w:val="hybridMultilevel"/>
    <w:tmpl w:val="C5D06116"/>
    <w:lvl w:ilvl="0" w:tplc="D8167FA8">
      <w:start w:val="1"/>
      <w:numFmt w:val="upperRoman"/>
      <w:lvlText w:val="%1."/>
      <w:lvlJc w:val="left"/>
      <w:pPr>
        <w:ind w:left="1414" w:hanging="720"/>
      </w:pPr>
      <w:rPr>
        <w:rFonts w:hint="default"/>
        <w:b/>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15:restartNumberingAfterBreak="0">
    <w:nsid w:val="689578E7"/>
    <w:multiLevelType w:val="hybridMultilevel"/>
    <w:tmpl w:val="FEEA1548"/>
    <w:lvl w:ilvl="0" w:tplc="D93A0954">
      <w:start w:val="2"/>
      <w:numFmt w:val="upperRoman"/>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0AE8BC">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6D60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E138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5428D0">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6E57C">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4845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C920C">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C85118">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D4A0B4D"/>
    <w:multiLevelType w:val="hybridMultilevel"/>
    <w:tmpl w:val="2C4CB57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E6"/>
    <w:rsid w:val="005A0F2E"/>
    <w:rsid w:val="006C0B77"/>
    <w:rsid w:val="008242FF"/>
    <w:rsid w:val="008627EE"/>
    <w:rsid w:val="00870751"/>
    <w:rsid w:val="00922C48"/>
    <w:rsid w:val="009A68CF"/>
    <w:rsid w:val="00A84131"/>
    <w:rsid w:val="00B915B7"/>
    <w:rsid w:val="00C360E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FFBC"/>
  <w15:chartTrackingRefBased/>
  <w15:docId w15:val="{86152390-135A-42F0-ADBC-69C5E2CD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F2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529</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Гурова</dc:creator>
  <cp:keywords/>
  <dc:description/>
  <cp:lastModifiedBy>Юлия Гурова</cp:lastModifiedBy>
  <cp:revision>7</cp:revision>
  <cp:lastPrinted>2023-06-28T03:58:00Z</cp:lastPrinted>
  <dcterms:created xsi:type="dcterms:W3CDTF">2023-05-31T05:01:00Z</dcterms:created>
  <dcterms:modified xsi:type="dcterms:W3CDTF">2023-06-28T03:59:00Z</dcterms:modified>
</cp:coreProperties>
</file>