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37911" w14:textId="77777777" w:rsidR="00F5303C" w:rsidRPr="00AD32BF" w:rsidRDefault="00F5303C" w:rsidP="00F5303C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2BF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ОБРАЗОВАНИЯ </w:t>
      </w:r>
    </w:p>
    <w:p w14:paraId="63587BFB" w14:textId="77777777" w:rsidR="00F5303C" w:rsidRPr="00AD32BF" w:rsidRDefault="00F5303C" w:rsidP="00F5303C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2BF">
        <w:rPr>
          <w:rFonts w:ascii="Times New Roman" w:hAnsi="Times New Roman" w:cs="Times New Roman"/>
          <w:b/>
          <w:sz w:val="32"/>
          <w:szCs w:val="32"/>
        </w:rPr>
        <w:t>ЧЕБАКЛИНСКОГО СЕЛЬСКОГО ПОСЕЛЕНИЯ</w:t>
      </w:r>
    </w:p>
    <w:p w14:paraId="5499414C" w14:textId="77777777" w:rsidR="00F5303C" w:rsidRPr="00AD32BF" w:rsidRDefault="00F5303C" w:rsidP="00F5303C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2BF">
        <w:rPr>
          <w:rFonts w:ascii="Times New Roman" w:hAnsi="Times New Roman" w:cs="Times New Roman"/>
          <w:b/>
          <w:sz w:val="32"/>
          <w:szCs w:val="32"/>
        </w:rPr>
        <w:t xml:space="preserve">БОЛЬШЕРЕЧЕНСКОГО МУНИЦПАЛЬНОГО РАЙОНА </w:t>
      </w:r>
    </w:p>
    <w:p w14:paraId="166AD6C8" w14:textId="77777777" w:rsidR="00F5303C" w:rsidRPr="00AD32BF" w:rsidRDefault="00F5303C" w:rsidP="00F5303C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2BF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14:paraId="1BBE65CA" w14:textId="77777777" w:rsidR="00F5303C" w:rsidRDefault="00F5303C" w:rsidP="00F5303C">
      <w:pPr>
        <w:widowControl w:val="0"/>
        <w:jc w:val="center"/>
        <w:rPr>
          <w:b/>
          <w:sz w:val="28"/>
          <w:szCs w:val="28"/>
        </w:rPr>
      </w:pPr>
    </w:p>
    <w:p w14:paraId="7253B386" w14:textId="77777777" w:rsidR="00F5303C" w:rsidRPr="00AD32BF" w:rsidRDefault="00F5303C" w:rsidP="006307A5">
      <w:pPr>
        <w:widowControl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32B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101AFDEA" w14:textId="77777777" w:rsidR="00F5303C" w:rsidRPr="00AD32BF" w:rsidRDefault="00F5303C" w:rsidP="006307A5">
      <w:pPr>
        <w:widowControl w:val="0"/>
        <w:shd w:val="clear" w:color="auto" w:fill="FFFFFF"/>
        <w:spacing w:line="322" w:lineRule="exact"/>
        <w:ind w:right="72"/>
        <w:outlineLvl w:val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D32BF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   01.02.2022                                                                                                  № 4</w:t>
      </w:r>
    </w:p>
    <w:p w14:paraId="768BB293" w14:textId="77777777" w:rsidR="00F5303C" w:rsidRPr="00AD32BF" w:rsidRDefault="00F5303C" w:rsidP="00AD32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  <w:r w:rsidR="00BE12FC" w:rsidRPr="00AD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22.08.2016 № 29 </w:t>
      </w:r>
      <w:r w:rsidRPr="00AD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размещении нестационарных торговых объектов на территории </w:t>
      </w:r>
      <w:r w:rsidR="00BE12FC" w:rsidRPr="00AD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Чебаклинского </w:t>
      </w:r>
      <w:r w:rsidRPr="00AD3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r w:rsidRPr="00AD3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Большереченского муниципального района Омской области»</w:t>
      </w:r>
    </w:p>
    <w:p w14:paraId="684EB6EC" w14:textId="77777777" w:rsidR="00F5303C" w:rsidRDefault="00F5303C" w:rsidP="00F5303C"/>
    <w:p w14:paraId="2ECC6FF3" w14:textId="77777777" w:rsidR="00F5303C" w:rsidRDefault="00F5303C" w:rsidP="00F5303C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  <w:r w:rsidRPr="00BE12FC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30.01.2021 № 208-р,</w:t>
      </w:r>
      <w:r w:rsidRPr="005051F6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BE12FC">
        <w:rPr>
          <w:rFonts w:ascii="Times New Roman" w:hAnsi="Times New Roman" w:cs="Times New Roman"/>
          <w:sz w:val="28"/>
          <w:szCs w:val="28"/>
        </w:rPr>
        <w:t xml:space="preserve"> Чебаклинского </w:t>
      </w:r>
      <w:r w:rsidRPr="005051F6">
        <w:rPr>
          <w:rFonts w:ascii="Times New Roman" w:hAnsi="Times New Roman" w:cs="Times New Roman"/>
          <w:sz w:val="28"/>
          <w:szCs w:val="28"/>
        </w:rPr>
        <w:t>сельского поселения Большереченского муниципального района Омской области П О С Т А Н О В Л Я Е Т:</w:t>
      </w:r>
    </w:p>
    <w:p w14:paraId="73EF8C8C" w14:textId="77777777" w:rsidR="00F5303C" w:rsidRPr="008D2A1C" w:rsidRDefault="00F5303C" w:rsidP="00F5303C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r w:rsidR="00BE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Чебаклинского сельского поселения от 22.08.2016 № 29 </w:t>
      </w:r>
      <w:r w:rsidRPr="008D2A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D2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размещении нестационарных </w:t>
      </w:r>
      <w:r w:rsidR="00BE1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торговых объектов на территории Чебаклинского</w:t>
      </w:r>
      <w:r w:rsidRPr="008D2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Pr="008D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Большереченского муниципального района Омской области» следующие изменения:</w:t>
      </w:r>
    </w:p>
    <w:p w14:paraId="47EFDDCE" w14:textId="77777777" w:rsidR="00F5303C" w:rsidRDefault="00F5303C" w:rsidP="00F5303C">
      <w:pPr>
        <w:pStyle w:val="a3"/>
        <w:widowControl w:val="0"/>
        <w:numPr>
          <w:ilvl w:val="1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№1 порядка</w:t>
      </w:r>
      <w:r w:rsidRPr="008D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нестационарных торговых объектов на территории </w:t>
      </w:r>
      <w:r w:rsidR="00BE12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Чебаклинского</w:t>
      </w:r>
      <w:r w:rsidRPr="008D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Большереченского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Порядка) дополнить абзацем 5 и 6 следующего содержания:</w:t>
      </w:r>
    </w:p>
    <w:p w14:paraId="581D06EB" w14:textId="77777777" w:rsidR="00F5303C" w:rsidRPr="00BE12FC" w:rsidRDefault="00F5303C" w:rsidP="00F5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E12F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«Мобильный</w:t>
      </w:r>
      <w:r w:rsidRPr="00BE12FC">
        <w:rPr>
          <w:rFonts w:ascii="Times New Roman" w:hAnsi="Times New Roman" w:cs="Times New Roman"/>
          <w:sz w:val="28"/>
          <w:szCs w:val="28"/>
        </w:rPr>
        <w:t xml:space="preserve"> торговый объект - торговый объект, представляющий собой</w:t>
      </w:r>
    </w:p>
    <w:p w14:paraId="6C9F5277" w14:textId="77777777" w:rsidR="00F5303C" w:rsidRPr="00BE12FC" w:rsidRDefault="00F5303C" w:rsidP="00F5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2FC">
        <w:rPr>
          <w:rFonts w:ascii="Times New Roman" w:hAnsi="Times New Roman" w:cs="Times New Roman"/>
          <w:sz w:val="28"/>
          <w:szCs w:val="28"/>
        </w:rPr>
        <w:t>транспортное средство, включая механические транспортные средства и транспортные средства, предназначенные для движения в составе с механическими транспортными средствами (в том числе автомобили, автолавки, автомагазины, автоприцепы, автоцистерны, мототранспортные средства), а также велосипеды, специально оснащенное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товаров, используемое для осуществления развозной торговли.</w:t>
      </w:r>
    </w:p>
    <w:p w14:paraId="372B8B0E" w14:textId="77777777" w:rsidR="00F5303C" w:rsidRPr="00BE12FC" w:rsidRDefault="00F5303C" w:rsidP="00F5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2FC">
        <w:rPr>
          <w:rFonts w:ascii="Times New Roman" w:hAnsi="Times New Roman" w:cs="Times New Roman"/>
          <w:sz w:val="28"/>
          <w:szCs w:val="28"/>
        </w:rPr>
        <w:t xml:space="preserve">         При размещении МТО на землях или земельных участках, находящихся в государственной или муниципальной собственности необходимо руководствоваться статьей 39.36 Земельного кодекса Российской Федерации</w:t>
      </w:r>
    </w:p>
    <w:p w14:paraId="1C825A40" w14:textId="77777777" w:rsidR="00F5303C" w:rsidRPr="00BE12FC" w:rsidRDefault="00F5303C" w:rsidP="00F5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2FC">
        <w:rPr>
          <w:rFonts w:ascii="Times New Roman" w:hAnsi="Times New Roman" w:cs="Times New Roman"/>
          <w:sz w:val="28"/>
          <w:szCs w:val="28"/>
        </w:rPr>
        <w:t>и  статьей</w:t>
      </w:r>
      <w:proofErr w:type="gramEnd"/>
      <w:r w:rsidRPr="00BE12FC">
        <w:rPr>
          <w:rFonts w:ascii="Times New Roman" w:hAnsi="Times New Roman" w:cs="Times New Roman"/>
          <w:sz w:val="28"/>
          <w:szCs w:val="28"/>
        </w:rPr>
        <w:t xml:space="preserve">  10  Федерального закона  от  28.12.2009 № 381-Ф3</w:t>
      </w:r>
    </w:p>
    <w:p w14:paraId="4FCD0BA3" w14:textId="77777777" w:rsidR="00F5303C" w:rsidRDefault="00F5303C" w:rsidP="00F5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2FC">
        <w:rPr>
          <w:rFonts w:ascii="Times New Roman" w:hAnsi="Times New Roman" w:cs="Times New Roman"/>
          <w:sz w:val="28"/>
          <w:szCs w:val="28"/>
        </w:rPr>
        <w:lastRenderedPageBreak/>
        <w:t>«Об основах государственного регулирования торговой деятельности в Российской Федерации».»</w:t>
      </w:r>
    </w:p>
    <w:p w14:paraId="08444383" w14:textId="77777777" w:rsidR="00F5303C" w:rsidRPr="00C136E2" w:rsidRDefault="00F5303C" w:rsidP="00F5303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8D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№1 порядка</w:t>
      </w:r>
      <w:r w:rsidRPr="008D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14:paraId="3DDE9D28" w14:textId="77777777" w:rsidR="00F5303C" w:rsidRPr="00BE12FC" w:rsidRDefault="00F5303C" w:rsidP="00F5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12FC">
        <w:rPr>
          <w:rFonts w:ascii="Times New Roman" w:hAnsi="Times New Roman" w:cs="Times New Roman"/>
          <w:sz w:val="28"/>
          <w:szCs w:val="28"/>
        </w:rPr>
        <w:t>«Зоны размещения, маршруты движения МТО располагаются на участках в соответствии Правилами дорожного движения и согласовываются с администрацией поселения.».</w:t>
      </w:r>
    </w:p>
    <w:p w14:paraId="203FD396" w14:textId="77777777" w:rsidR="00F5303C" w:rsidRPr="00BE12FC" w:rsidRDefault="00F5303C" w:rsidP="00F5303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2FC">
        <w:rPr>
          <w:rFonts w:ascii="Times New Roman" w:hAnsi="Times New Roman" w:cs="Times New Roman"/>
          <w:sz w:val="28"/>
          <w:szCs w:val="28"/>
        </w:rPr>
        <w:t>В  п</w:t>
      </w:r>
      <w:r w:rsidRPr="00BE12F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</w:t>
      </w:r>
      <w:proofErr w:type="gramEnd"/>
      <w:r w:rsidRPr="00BE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43 подпункт 3  приложения №1 порядка дополнить</w:t>
      </w:r>
      <w:r w:rsidRPr="00BE12FC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4BA4E2FB" w14:textId="77777777" w:rsidR="00F5303C" w:rsidRPr="00BE12FC" w:rsidRDefault="00F5303C" w:rsidP="00F5303C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BE12FC">
        <w:rPr>
          <w:rFonts w:ascii="Times New Roman" w:hAnsi="Times New Roman" w:cs="Times New Roman"/>
          <w:sz w:val="28"/>
          <w:szCs w:val="28"/>
        </w:rPr>
        <w:t>« - минимальный срок размещения МТО с согласия лица, намеревающегося разместить МТО - не менее 5 лет.»</w:t>
      </w:r>
    </w:p>
    <w:p w14:paraId="0FA48796" w14:textId="77777777" w:rsidR="00F5303C" w:rsidRPr="00BE12FC" w:rsidRDefault="00F5303C" w:rsidP="00F5303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12F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E12F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E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№1 порядка дополнить пунктом 43.1. следующего содержания :</w:t>
      </w:r>
    </w:p>
    <w:p w14:paraId="35F23526" w14:textId="77777777" w:rsidR="00F5303C" w:rsidRPr="00BE12FC" w:rsidRDefault="00F5303C" w:rsidP="00F5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2FC">
        <w:rPr>
          <w:rFonts w:ascii="Times New Roman" w:hAnsi="Times New Roman" w:cs="Times New Roman"/>
          <w:sz w:val="28"/>
          <w:szCs w:val="28"/>
        </w:rPr>
        <w:t xml:space="preserve">         «- срок действия правоустанавливающих документов на размещение/эксплуатацию НТО и МТО составляет 5 лет;</w:t>
      </w:r>
    </w:p>
    <w:p w14:paraId="27EDBA5D" w14:textId="77777777" w:rsidR="00F5303C" w:rsidRPr="00570D72" w:rsidRDefault="00F5303C" w:rsidP="00F5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2FC">
        <w:rPr>
          <w:rFonts w:ascii="Times New Roman" w:hAnsi="Times New Roman" w:cs="Times New Roman"/>
          <w:sz w:val="28"/>
          <w:szCs w:val="28"/>
        </w:rPr>
        <w:tab/>
        <w:t>-  продление правоустанавливающих документов на размещение НТО и МТО без проведения торгов.».</w:t>
      </w:r>
    </w:p>
    <w:p w14:paraId="6613472B" w14:textId="77777777" w:rsidR="00F5303C" w:rsidRPr="00AD32BF" w:rsidRDefault="00F5303C" w:rsidP="00AD32BF">
      <w:pPr>
        <w:pStyle w:val="a3"/>
        <w:numPr>
          <w:ilvl w:val="1"/>
          <w:numId w:val="1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918CD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91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43 подпункт 10 </w:t>
      </w:r>
      <w:r w:rsidRPr="00B918CD">
        <w:rPr>
          <w:rFonts w:ascii="Times New Roman" w:hAnsi="Times New Roman" w:cs="Times New Roman"/>
          <w:sz w:val="28"/>
          <w:szCs w:val="28"/>
        </w:rPr>
        <w:t>приложения №1 порядка дополнить</w:t>
      </w:r>
      <w:r>
        <w:rPr>
          <w:rFonts w:ascii="Times New Roman" w:hAnsi="Times New Roman" w:cs="Times New Roman"/>
          <w:sz w:val="28"/>
          <w:szCs w:val="28"/>
        </w:rPr>
        <w:t xml:space="preserve"> абзацем 2 следующего содержания</w:t>
      </w:r>
      <w:r w:rsidRPr="00B918CD">
        <w:rPr>
          <w:rFonts w:ascii="Times New Roman" w:hAnsi="Times New Roman" w:cs="Times New Roman"/>
          <w:sz w:val="28"/>
          <w:szCs w:val="28"/>
        </w:rPr>
        <w:t xml:space="preserve">: </w:t>
      </w:r>
      <w:r w:rsidRPr="006307A5">
        <w:rPr>
          <w:rFonts w:ascii="Times New Roman" w:hAnsi="Times New Roman" w:cs="Times New Roman"/>
          <w:sz w:val="28"/>
          <w:szCs w:val="28"/>
        </w:rPr>
        <w:t xml:space="preserve">  «В случае изменения внешнего вида НТО продолжительность переходного периода составляет не менее срока действия договора на размещение НТО, заключенного до изменения требований к внешнему виду.»</w:t>
      </w:r>
    </w:p>
    <w:p w14:paraId="0C9E1E1B" w14:textId="77777777" w:rsidR="00F5303C" w:rsidRPr="00BE12FC" w:rsidRDefault="00F5303C" w:rsidP="00F5303C">
      <w:pPr>
        <w:pStyle w:val="a3"/>
        <w:numPr>
          <w:ilvl w:val="1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12F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E12F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E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№1 порядка дополнить пунктом 39.1 следующего содержания:</w:t>
      </w:r>
      <w:r w:rsidRPr="00BE12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5B159" w14:textId="77777777" w:rsidR="00F5303C" w:rsidRPr="00BE12FC" w:rsidRDefault="00F5303C" w:rsidP="00F5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2FC">
        <w:rPr>
          <w:rFonts w:ascii="Times New Roman" w:hAnsi="Times New Roman" w:cs="Times New Roman"/>
          <w:sz w:val="28"/>
          <w:szCs w:val="28"/>
        </w:rPr>
        <w:t xml:space="preserve">«39.1. </w:t>
      </w:r>
      <w:r w:rsidRPr="00BE12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лица, либо их уполномоченные представители  обращаются с заявлением по</w:t>
      </w:r>
      <w:r w:rsidRPr="00BE12FC">
        <w:rPr>
          <w:rFonts w:ascii="Times New Roman" w:hAnsi="Times New Roman" w:cs="Times New Roman"/>
          <w:sz w:val="28"/>
          <w:szCs w:val="28"/>
        </w:rPr>
        <w:t xml:space="preserve"> предоставлению им мест для размещения НТО или МТО, не предусмотренных схемой размещения. Срок рассмотрения таких заявлений не более 30 календарных дней.»</w:t>
      </w:r>
    </w:p>
    <w:p w14:paraId="74A17E5E" w14:textId="77777777" w:rsidR="00F5303C" w:rsidRPr="00BE12FC" w:rsidRDefault="00F5303C" w:rsidP="00F5303C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2FC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E12F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E12FC">
        <w:rPr>
          <w:rFonts w:ascii="Times New Roman" w:hAnsi="Times New Roman" w:cs="Times New Roman"/>
          <w:sz w:val="28"/>
          <w:szCs w:val="28"/>
        </w:rPr>
        <w:t xml:space="preserve"> пункт 26 приложения №1 порядка дополнить подпунктом  3 следующего содержания : </w:t>
      </w:r>
    </w:p>
    <w:p w14:paraId="7279D096" w14:textId="77777777" w:rsidR="00F5303C" w:rsidRPr="00BE12FC" w:rsidRDefault="00F5303C" w:rsidP="00F5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2FC">
        <w:rPr>
          <w:rFonts w:ascii="Times New Roman" w:hAnsi="Times New Roman" w:cs="Times New Roman"/>
          <w:sz w:val="28"/>
          <w:szCs w:val="28"/>
        </w:rPr>
        <w:t xml:space="preserve">         «3) предоставление компенсационных мест для размещения  нестационарного или мобильного торгового объекта в случае использования ранее предоставленного места для муниципальных нужд.»</w:t>
      </w:r>
    </w:p>
    <w:p w14:paraId="4643EED2" w14:textId="77777777" w:rsidR="00BE12FC" w:rsidRDefault="00BE12FC" w:rsidP="00F5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2DD085" w14:textId="77777777" w:rsidR="00F5303C" w:rsidRDefault="00F5303C" w:rsidP="00F5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2FC">
        <w:rPr>
          <w:rFonts w:ascii="Times New Roman" w:hAnsi="Times New Roman" w:cs="Times New Roman"/>
          <w:sz w:val="28"/>
          <w:szCs w:val="28"/>
        </w:rPr>
        <w:t xml:space="preserve"> Субъектам МСП –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 предоставляются места для размещения нестационарных и мобильных</w:t>
      </w:r>
      <w:r w:rsidR="006307A5">
        <w:rPr>
          <w:rFonts w:ascii="Times New Roman" w:hAnsi="Times New Roman" w:cs="Times New Roman"/>
          <w:sz w:val="28"/>
          <w:szCs w:val="28"/>
        </w:rPr>
        <w:t xml:space="preserve"> </w:t>
      </w:r>
      <w:r w:rsidRPr="00BE12FC">
        <w:rPr>
          <w:rFonts w:ascii="Times New Roman" w:hAnsi="Times New Roman" w:cs="Times New Roman"/>
          <w:sz w:val="28"/>
          <w:szCs w:val="28"/>
        </w:rPr>
        <w:t>торговых объектов без проведения торгов (конкурсов, аукционов) на безвозмездной основе.</w:t>
      </w:r>
    </w:p>
    <w:p w14:paraId="73A55D2C" w14:textId="77777777" w:rsidR="006307A5" w:rsidRDefault="006307A5" w:rsidP="00F53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3B11D7" w14:textId="11F8C402" w:rsidR="00DB4EF4" w:rsidRDefault="006A3B1F">
      <w:r>
        <w:rPr>
          <w:noProof/>
        </w:rPr>
        <w:lastRenderedPageBreak/>
        <w:drawing>
          <wp:inline distT="0" distB="0" distL="0" distR="0" wp14:anchorId="0F844AFC" wp14:editId="5BC39953">
            <wp:extent cx="5940425" cy="1824990"/>
            <wp:effectExtent l="0" t="0" r="3175" b="3810"/>
            <wp:docPr id="1" name="Рисунок 1" descr="2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2 (2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F5E2D"/>
    <w:multiLevelType w:val="multilevel"/>
    <w:tmpl w:val="647C8190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D7A"/>
    <w:rsid w:val="006307A5"/>
    <w:rsid w:val="006A3B1F"/>
    <w:rsid w:val="007805C0"/>
    <w:rsid w:val="00AD32BF"/>
    <w:rsid w:val="00BE12FC"/>
    <w:rsid w:val="00D44D7A"/>
    <w:rsid w:val="00DB4EF4"/>
    <w:rsid w:val="00F5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BC4F8"/>
  <w15:chartTrackingRefBased/>
  <w15:docId w15:val="{27CBC7C2-BEB9-4780-9917-7F6E3551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303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5303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5303C"/>
    <w:pPr>
      <w:ind w:left="720"/>
      <w:contextualSpacing/>
    </w:pPr>
  </w:style>
  <w:style w:type="paragraph" w:customStyle="1" w:styleId="Default">
    <w:name w:val="Default"/>
    <w:rsid w:val="00F53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2022-02-01T05:36:00Z</cp:lastPrinted>
  <dcterms:created xsi:type="dcterms:W3CDTF">2022-02-01T04:34:00Z</dcterms:created>
  <dcterms:modified xsi:type="dcterms:W3CDTF">2022-08-08T04:37:00Z</dcterms:modified>
</cp:coreProperties>
</file>